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Introduction" w:displacedByCustomXml="next"/>
    <w:sdt>
      <w:sdtPr>
        <w:rPr>
          <w:rFonts w:ascii="Calibri" w:hAnsi="Calibri" w:cs="Calibri"/>
        </w:rPr>
        <w:id w:val="1438251836"/>
        <w:docPartObj>
          <w:docPartGallery w:val="Cover Pages"/>
          <w:docPartUnique/>
        </w:docPartObj>
      </w:sdtPr>
      <w:sdtEndPr>
        <w:rPr>
          <w:rFonts w:eastAsia="Calibri"/>
          <w:sz w:val="24"/>
          <w:szCs w:val="24"/>
        </w:rPr>
      </w:sdtEndPr>
      <w:sdtContent>
        <w:bookmarkStart w:id="1" w:name="_GoBack" w:displacedByCustomXml="prev"/>
        <w:bookmarkEnd w:id="1" w:displacedByCustomXml="prev"/>
        <w:p w14:paraId="20A68ECE" w14:textId="0A6A0DE3" w:rsidR="007968CD" w:rsidRDefault="007968CD" w:rsidP="0048570E">
          <w:pPr>
            <w:rPr>
              <w:rFonts w:ascii="Calibri" w:hAnsi="Calibri" w:cs="Calibri"/>
            </w:rPr>
          </w:pPr>
          <w:r>
            <w:rPr>
              <w:rFonts w:ascii="Calibri" w:hAnsi="Calibri" w:cs="Calibri"/>
              <w:noProof/>
              <w:lang w:eastAsia="en-GB"/>
            </w:rPr>
            <w:drawing>
              <wp:anchor distT="0" distB="0" distL="114300" distR="114300" simplePos="0" relativeHeight="251658240" behindDoc="1" locked="0" layoutInCell="1" allowOverlap="1" wp14:anchorId="19543553" wp14:editId="169FBF11">
                <wp:simplePos x="0" y="0"/>
                <wp:positionH relativeFrom="column">
                  <wp:posOffset>31782</wp:posOffset>
                </wp:positionH>
                <wp:positionV relativeFrom="paragraph">
                  <wp:posOffset>-1307250</wp:posOffset>
                </wp:positionV>
                <wp:extent cx="875764" cy="1421343"/>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764" cy="1421343"/>
                        </a:xfrm>
                        <a:prstGeom prst="rect">
                          <a:avLst/>
                        </a:prstGeom>
                        <a:noFill/>
                      </pic:spPr>
                    </pic:pic>
                  </a:graphicData>
                </a:graphic>
                <wp14:sizeRelH relativeFrom="margin">
                  <wp14:pctWidth>0</wp14:pctWidth>
                </wp14:sizeRelH>
                <wp14:sizeRelV relativeFrom="margin">
                  <wp14:pctHeight>0</wp14:pctHeight>
                </wp14:sizeRelV>
              </wp:anchor>
            </w:drawing>
          </w:r>
        </w:p>
        <w:p w14:paraId="23B6F55A" w14:textId="2EF71070" w:rsidR="006E225A" w:rsidRDefault="006E225A" w:rsidP="0048570E">
          <w:pPr>
            <w:rPr>
              <w:rFonts w:ascii="Calibri" w:hAnsi="Calibri" w:cs="Calibri"/>
            </w:rPr>
          </w:pPr>
          <w:r>
            <w:rPr>
              <w:rFonts w:ascii="Calibri" w:hAnsi="Calibri" w:cs="Calibri"/>
            </w:rPr>
            <w:t>SCHOOL NAME</w:t>
          </w:r>
          <w:r w:rsidRPr="000967B2">
            <w:rPr>
              <w:rFonts w:ascii="Calibri" w:hAnsi="Calibri" w:cs="Calibri"/>
            </w:rPr>
            <w:t xml:space="preserve"> </w:t>
          </w:r>
          <w:r w:rsidR="007968CD" w:rsidRPr="007968CD">
            <w:rPr>
              <w:rFonts w:ascii="Calibri" w:hAnsi="Calibri" w:cs="Calibri"/>
              <w:b/>
            </w:rPr>
            <w:t xml:space="preserve">Chenies </w:t>
          </w:r>
          <w:r w:rsidR="007968CD">
            <w:rPr>
              <w:rFonts w:ascii="Calibri" w:hAnsi="Calibri" w:cs="Calibri"/>
              <w:b/>
            </w:rPr>
            <w:t>Primary S</w:t>
          </w:r>
          <w:r w:rsidR="007968CD" w:rsidRPr="007968CD">
            <w:rPr>
              <w:rFonts w:ascii="Calibri" w:hAnsi="Calibri" w:cs="Calibri"/>
              <w:b/>
            </w:rPr>
            <w:t>chool</w:t>
          </w:r>
        </w:p>
        <w:p w14:paraId="44379D5D" w14:textId="30C133B4" w:rsidR="006E225A" w:rsidRDefault="006E225A" w:rsidP="007968CD">
          <w:pPr>
            <w:rPr>
              <w:sz w:val="52"/>
              <w:szCs w:val="52"/>
            </w:rPr>
          </w:pPr>
        </w:p>
        <w:p w14:paraId="249CE1FD" w14:textId="77777777" w:rsidR="006E225A" w:rsidRPr="006E225A" w:rsidRDefault="006E225A" w:rsidP="006E225A">
          <w:pPr>
            <w:jc w:val="center"/>
            <w:rPr>
              <w:sz w:val="52"/>
              <w:szCs w:val="52"/>
            </w:rPr>
          </w:pPr>
          <w:r>
            <w:rPr>
              <w:sz w:val="52"/>
              <w:szCs w:val="52"/>
            </w:rPr>
            <w:t>ODBST Whistleblowing Policy</w:t>
          </w:r>
        </w:p>
        <w:p w14:paraId="31965B49" w14:textId="77777777" w:rsidR="006E225A" w:rsidRDefault="006E225A"/>
        <w:tbl>
          <w:tblPr>
            <w:tblStyle w:val="TableGrid"/>
            <w:tblpPr w:leftFromText="180" w:rightFromText="180" w:vertAnchor="text" w:horzAnchor="margin" w:tblpY="397"/>
            <w:tblW w:w="10440" w:type="dxa"/>
            <w:tblBorders>
              <w:top w:val="single" w:sz="4" w:space="0" w:color="671E75"/>
              <w:left w:val="single" w:sz="4" w:space="0" w:color="671E75"/>
              <w:bottom w:val="single" w:sz="4" w:space="0" w:color="671E75"/>
              <w:right w:val="single" w:sz="4" w:space="0" w:color="671E75"/>
              <w:insideH w:val="single" w:sz="4" w:space="0" w:color="671E75"/>
              <w:insideV w:val="single" w:sz="4" w:space="0" w:color="671E75"/>
            </w:tblBorders>
            <w:tblLook w:val="04A0" w:firstRow="1" w:lastRow="0" w:firstColumn="1" w:lastColumn="0" w:noHBand="0" w:noVBand="1"/>
          </w:tblPr>
          <w:tblGrid>
            <w:gridCol w:w="2559"/>
            <w:gridCol w:w="427"/>
            <w:gridCol w:w="7454"/>
          </w:tblGrid>
          <w:tr w:rsidR="006E225A" w14:paraId="0FE71A0C" w14:textId="77777777" w:rsidTr="0020501C">
            <w:trPr>
              <w:trHeight w:val="271"/>
            </w:trPr>
            <w:tc>
              <w:tcPr>
                <w:tcW w:w="2559" w:type="dxa"/>
                <w:shd w:val="clear" w:color="auto" w:fill="DACFDD"/>
                <w:vAlign w:val="center"/>
              </w:tcPr>
              <w:p w14:paraId="7038D815" w14:textId="77777777" w:rsidR="006E225A" w:rsidRDefault="006E225A" w:rsidP="0020501C">
                <w:pPr>
                  <w:rPr>
                    <w:rFonts w:ascii="Calibri" w:hAnsi="Calibri" w:cs="Calibri"/>
                  </w:rPr>
                </w:pPr>
              </w:p>
            </w:tc>
            <w:tc>
              <w:tcPr>
                <w:tcW w:w="7881" w:type="dxa"/>
                <w:gridSpan w:val="2"/>
                <w:shd w:val="clear" w:color="auto" w:fill="DACFDD"/>
              </w:tcPr>
              <w:p w14:paraId="4FC6924B" w14:textId="3184D746" w:rsidR="006E225A" w:rsidRDefault="006E225A" w:rsidP="0020501C">
                <w:pPr>
                  <w:rPr>
                    <w:rFonts w:ascii="Calibri" w:hAnsi="Calibri" w:cs="Calibri"/>
                  </w:rPr>
                </w:pPr>
                <w:r w:rsidRPr="000967B2">
                  <w:rPr>
                    <w:rFonts w:ascii="Calibri" w:hAnsi="Calibri" w:cs="Calibri"/>
                  </w:rPr>
                  <w:t xml:space="preserve">ODBST </w:t>
                </w:r>
              </w:p>
            </w:tc>
          </w:tr>
          <w:tr w:rsidR="006E225A" w14:paraId="690716F9" w14:textId="77777777" w:rsidTr="00A45CB9">
            <w:trPr>
              <w:trHeight w:val="271"/>
            </w:trPr>
            <w:tc>
              <w:tcPr>
                <w:tcW w:w="2559" w:type="dxa"/>
              </w:tcPr>
              <w:p w14:paraId="2FDEE6D2" w14:textId="77777777" w:rsidR="006E225A" w:rsidRPr="000967B2" w:rsidRDefault="006E225A" w:rsidP="0020501C">
                <w:pPr>
                  <w:rPr>
                    <w:rFonts w:ascii="Calibri" w:hAnsi="Calibri" w:cs="Calibri"/>
                    <w:b/>
                  </w:rPr>
                </w:pPr>
                <w:r>
                  <w:rPr>
                    <w:rFonts w:ascii="Calibri" w:hAnsi="Calibri" w:cs="Calibri"/>
                    <w:b/>
                  </w:rPr>
                  <w:t>Policy Level:</w:t>
                </w:r>
              </w:p>
            </w:tc>
            <w:tc>
              <w:tcPr>
                <w:tcW w:w="427" w:type="dxa"/>
                <w:shd w:val="clear" w:color="auto" w:fill="B5A9BF"/>
              </w:tcPr>
              <w:p w14:paraId="1549E36E" w14:textId="77777777" w:rsidR="006E225A" w:rsidRDefault="006E225A" w:rsidP="0020501C">
                <w:pPr>
                  <w:rPr>
                    <w:rFonts w:ascii="Calibri" w:hAnsi="Calibri" w:cs="Calibri"/>
                  </w:rPr>
                </w:pPr>
                <w:r>
                  <w:rPr>
                    <w:rFonts w:ascii="Calibri" w:hAnsi="Calibri" w:cs="Calibri"/>
                  </w:rPr>
                  <w:t>2</w:t>
                </w:r>
              </w:p>
            </w:tc>
            <w:tc>
              <w:tcPr>
                <w:tcW w:w="7454" w:type="dxa"/>
              </w:tcPr>
              <w:p w14:paraId="4EA69DF8" w14:textId="77777777" w:rsidR="006E225A" w:rsidRDefault="006E225A" w:rsidP="0020501C">
                <w:pPr>
                  <w:rPr>
                    <w:rFonts w:ascii="Calibri" w:hAnsi="Calibri" w:cs="Calibri"/>
                  </w:rPr>
                </w:pPr>
                <w:r w:rsidRPr="0007183D">
                  <w:rPr>
                    <w:rFonts w:ascii="Calibri" w:hAnsi="Calibri" w:cs="Calibri"/>
                    <w:b/>
                    <w:bCs/>
                    <w:u w:val="single"/>
                  </w:rPr>
                  <w:t>ODBST Statutory and Mandatory Policy</w:t>
                </w:r>
                <w:r>
                  <w:rPr>
                    <w:rFonts w:ascii="Calibri" w:hAnsi="Calibri" w:cs="Calibri"/>
                    <w:b/>
                    <w:bCs/>
                  </w:rPr>
                  <w:t xml:space="preserve"> </w:t>
                </w:r>
                <w:r w:rsidRPr="0007183D">
                  <w:rPr>
                    <w:rFonts w:ascii="Calibri" w:hAnsi="Calibri" w:cs="Calibri"/>
                  </w:rPr>
                  <w:t xml:space="preserve">All schools must adopt these policies with local amendment strongly discouraged.  These policies are centrally amended and binding on LGBs from the date of Board approval.  They must be displayed on the School’s website.  Approval for all proposed local amendments must be sought from the ODBST Governance Lead prior to Local Governing Body resolution. </w:t>
                </w:r>
              </w:p>
            </w:tc>
          </w:tr>
          <w:tr w:rsidR="006E225A" w14:paraId="7C5A2F6F" w14:textId="77777777" w:rsidTr="0020501C">
            <w:trPr>
              <w:trHeight w:val="542"/>
            </w:trPr>
            <w:tc>
              <w:tcPr>
                <w:tcW w:w="2559" w:type="dxa"/>
              </w:tcPr>
              <w:p w14:paraId="50092D2A" w14:textId="77777777" w:rsidR="006E225A" w:rsidRPr="00223A01" w:rsidRDefault="006E225A" w:rsidP="0020501C">
                <w:pPr>
                  <w:rPr>
                    <w:rFonts w:ascii="Calibri" w:hAnsi="Calibri" w:cs="Calibri"/>
                    <w:b/>
                  </w:rPr>
                </w:pPr>
                <w:r w:rsidRPr="000967B2">
                  <w:rPr>
                    <w:rFonts w:ascii="Calibri" w:hAnsi="Calibri" w:cs="Calibri"/>
                    <w:b/>
                  </w:rPr>
                  <w:t xml:space="preserve">Other related ODBST policies and procedures: </w:t>
                </w:r>
              </w:p>
            </w:tc>
            <w:tc>
              <w:tcPr>
                <w:tcW w:w="7881" w:type="dxa"/>
                <w:gridSpan w:val="2"/>
              </w:tcPr>
              <w:p w14:paraId="0B1694E1" w14:textId="77777777" w:rsidR="006E225A" w:rsidRDefault="006E225A" w:rsidP="0020501C">
                <w:pPr>
                  <w:rPr>
                    <w:rFonts w:ascii="Calibri" w:hAnsi="Calibri" w:cs="Calibri"/>
                  </w:rPr>
                </w:pPr>
              </w:p>
            </w:tc>
          </w:tr>
          <w:tr w:rsidR="006E225A" w14:paraId="410FF027" w14:textId="77777777" w:rsidTr="0020501C">
            <w:trPr>
              <w:trHeight w:val="295"/>
            </w:trPr>
            <w:tc>
              <w:tcPr>
                <w:tcW w:w="2559" w:type="dxa"/>
              </w:tcPr>
              <w:p w14:paraId="2ADAC244" w14:textId="77777777" w:rsidR="006E225A" w:rsidRPr="00223A01" w:rsidRDefault="006E225A" w:rsidP="0020501C">
                <w:pPr>
                  <w:rPr>
                    <w:rFonts w:ascii="Calibri" w:hAnsi="Calibri" w:cs="Calibri"/>
                    <w:b/>
                  </w:rPr>
                </w:pPr>
                <w:r w:rsidRPr="000967B2">
                  <w:rPr>
                    <w:rFonts w:ascii="Calibri" w:hAnsi="Calibri" w:cs="Calibri"/>
                    <w:b/>
                  </w:rPr>
                  <w:t>Committee</w:t>
                </w:r>
                <w:r>
                  <w:rPr>
                    <w:rFonts w:ascii="Calibri" w:hAnsi="Calibri" w:cs="Calibri"/>
                    <w:b/>
                  </w:rPr>
                  <w:t xml:space="preserve"> responsible</w:t>
                </w:r>
                <w:r w:rsidRPr="000967B2">
                  <w:rPr>
                    <w:rFonts w:ascii="Calibri" w:hAnsi="Calibri" w:cs="Calibri"/>
                    <w:b/>
                  </w:rPr>
                  <w:t xml:space="preserve">: </w:t>
                </w:r>
              </w:p>
            </w:tc>
            <w:tc>
              <w:tcPr>
                <w:tcW w:w="7881" w:type="dxa"/>
                <w:gridSpan w:val="2"/>
              </w:tcPr>
              <w:p w14:paraId="255B77CE" w14:textId="77777777" w:rsidR="006E225A" w:rsidRDefault="00A5610C" w:rsidP="0020501C">
                <w:pPr>
                  <w:spacing w:line="259" w:lineRule="auto"/>
                  <w:rPr>
                    <w:rFonts w:ascii="Calibri" w:hAnsi="Calibri" w:cs="Calibri"/>
                  </w:rPr>
                </w:pPr>
                <w:r>
                  <w:rPr>
                    <w:rFonts w:ascii="Calibri" w:hAnsi="Calibri" w:cs="Calibri"/>
                  </w:rPr>
                  <w:t>FRAPP</w:t>
                </w:r>
              </w:p>
            </w:tc>
          </w:tr>
          <w:tr w:rsidR="006E225A" w14:paraId="6A706C72" w14:textId="77777777" w:rsidTr="0020501C">
            <w:trPr>
              <w:trHeight w:val="271"/>
            </w:trPr>
            <w:tc>
              <w:tcPr>
                <w:tcW w:w="2559" w:type="dxa"/>
              </w:tcPr>
              <w:p w14:paraId="1B7CEB9A" w14:textId="77777777" w:rsidR="006E225A" w:rsidRPr="00223A01" w:rsidRDefault="006E225A" w:rsidP="0020501C">
                <w:pPr>
                  <w:rPr>
                    <w:rFonts w:ascii="Calibri" w:hAnsi="Calibri" w:cs="Calibri"/>
                    <w:b/>
                  </w:rPr>
                </w:pPr>
                <w:r w:rsidRPr="000967B2">
                  <w:rPr>
                    <w:rFonts w:ascii="Calibri" w:hAnsi="Calibri" w:cs="Calibri"/>
                    <w:b/>
                  </w:rPr>
                  <w:t xml:space="preserve">Approved by: </w:t>
                </w:r>
              </w:p>
            </w:tc>
            <w:tc>
              <w:tcPr>
                <w:tcW w:w="7881" w:type="dxa"/>
                <w:gridSpan w:val="2"/>
              </w:tcPr>
              <w:p w14:paraId="226727D9" w14:textId="77777777" w:rsidR="006E225A" w:rsidRDefault="00A5610C" w:rsidP="0020501C">
                <w:pPr>
                  <w:rPr>
                    <w:rFonts w:ascii="Calibri" w:hAnsi="Calibri" w:cs="Calibri"/>
                  </w:rPr>
                </w:pPr>
                <w:r>
                  <w:rPr>
                    <w:rFonts w:ascii="Calibri" w:hAnsi="Calibri" w:cs="Calibri"/>
                  </w:rPr>
                  <w:t>FRAPP</w:t>
                </w:r>
              </w:p>
            </w:tc>
          </w:tr>
          <w:tr w:rsidR="006E225A" w14:paraId="58701CF4" w14:textId="77777777" w:rsidTr="0020501C">
            <w:trPr>
              <w:trHeight w:val="271"/>
            </w:trPr>
            <w:tc>
              <w:tcPr>
                <w:tcW w:w="2559" w:type="dxa"/>
                <w:vAlign w:val="center"/>
              </w:tcPr>
              <w:p w14:paraId="75FD4F97" w14:textId="77777777" w:rsidR="006E225A" w:rsidRPr="000967B2" w:rsidRDefault="006E225A" w:rsidP="0020501C">
                <w:pPr>
                  <w:rPr>
                    <w:rFonts w:ascii="Calibri" w:hAnsi="Calibri" w:cs="Calibri"/>
                    <w:b/>
                  </w:rPr>
                </w:pPr>
                <w:r>
                  <w:rPr>
                    <w:rFonts w:ascii="Calibri" w:hAnsi="Calibri" w:cs="Calibri"/>
                    <w:b/>
                  </w:rPr>
                  <w:t>Date Approved:</w:t>
                </w:r>
              </w:p>
            </w:tc>
            <w:tc>
              <w:tcPr>
                <w:tcW w:w="7881" w:type="dxa"/>
                <w:gridSpan w:val="2"/>
              </w:tcPr>
              <w:p w14:paraId="11E34F91" w14:textId="5C3386C7" w:rsidR="006E225A" w:rsidRPr="00BE4305" w:rsidRDefault="00A5610C" w:rsidP="0020501C">
                <w:pPr>
                  <w:rPr>
                    <w:rFonts w:ascii="Calibri" w:hAnsi="Calibri" w:cs="Calibri"/>
                  </w:rPr>
                </w:pPr>
                <w:r w:rsidRPr="00BE4305">
                  <w:rPr>
                    <w:rFonts w:ascii="Calibri" w:hAnsi="Calibri" w:cs="Calibri"/>
                  </w:rPr>
                  <w:t>Sept 20</w:t>
                </w:r>
                <w:r w:rsidR="00BE4305" w:rsidRPr="00BE4305">
                  <w:rPr>
                    <w:rFonts w:ascii="Calibri" w:hAnsi="Calibri" w:cs="Calibri"/>
                  </w:rPr>
                  <w:t>21</w:t>
                </w:r>
              </w:p>
            </w:tc>
          </w:tr>
          <w:tr w:rsidR="006E225A" w14:paraId="18B7CE02" w14:textId="77777777" w:rsidTr="0020501C">
            <w:trPr>
              <w:trHeight w:val="279"/>
            </w:trPr>
            <w:tc>
              <w:tcPr>
                <w:tcW w:w="2559" w:type="dxa"/>
                <w:vAlign w:val="center"/>
              </w:tcPr>
              <w:p w14:paraId="6013AE15" w14:textId="77777777" w:rsidR="006E225A" w:rsidRPr="00223A01" w:rsidRDefault="006E225A" w:rsidP="0020501C">
                <w:pPr>
                  <w:rPr>
                    <w:rFonts w:ascii="Calibri" w:hAnsi="Calibri" w:cs="Calibri"/>
                    <w:b/>
                  </w:rPr>
                </w:pPr>
                <w:r w:rsidRPr="000967B2">
                  <w:rPr>
                    <w:rFonts w:ascii="Calibri" w:hAnsi="Calibri" w:cs="Calibri"/>
                    <w:b/>
                  </w:rPr>
                  <w:t xml:space="preserve">Date for Next Review: </w:t>
                </w:r>
              </w:p>
            </w:tc>
            <w:tc>
              <w:tcPr>
                <w:tcW w:w="7881" w:type="dxa"/>
                <w:gridSpan w:val="2"/>
              </w:tcPr>
              <w:p w14:paraId="6E0A359E" w14:textId="36F5821A" w:rsidR="006E225A" w:rsidRPr="00BE4305" w:rsidRDefault="00A5610C" w:rsidP="0020501C">
                <w:pPr>
                  <w:rPr>
                    <w:rFonts w:ascii="Calibri" w:hAnsi="Calibri" w:cs="Calibri"/>
                  </w:rPr>
                </w:pPr>
                <w:r w:rsidRPr="00BE4305">
                  <w:rPr>
                    <w:rFonts w:ascii="Calibri" w:hAnsi="Calibri" w:cs="Calibri"/>
                  </w:rPr>
                  <w:t>Sept 202</w:t>
                </w:r>
                <w:r w:rsidR="00BE4305" w:rsidRPr="00BE4305">
                  <w:rPr>
                    <w:rFonts w:ascii="Calibri" w:hAnsi="Calibri" w:cs="Calibri"/>
                  </w:rPr>
                  <w:t>5</w:t>
                </w:r>
              </w:p>
            </w:tc>
          </w:tr>
        </w:tbl>
        <w:p w14:paraId="5E66F3DF" w14:textId="77777777" w:rsidR="006E225A" w:rsidRDefault="006E225A"/>
        <w:p w14:paraId="2EA6A75A" w14:textId="77777777" w:rsidR="006E225A" w:rsidRDefault="006E225A"/>
        <w:p w14:paraId="4A6EEC67" w14:textId="77777777" w:rsidR="006E225A" w:rsidRDefault="006E225A"/>
        <w:p w14:paraId="1C701AEA" w14:textId="77777777" w:rsidR="006E225A" w:rsidRDefault="006E225A"/>
        <w:p w14:paraId="13C54147" w14:textId="77777777" w:rsidR="006E225A" w:rsidRDefault="006E225A"/>
        <w:p w14:paraId="1165F219" w14:textId="77777777" w:rsidR="006E225A" w:rsidRDefault="006E225A"/>
        <w:p w14:paraId="0F05707E" w14:textId="77777777" w:rsidR="006E225A" w:rsidRDefault="006E225A"/>
        <w:p w14:paraId="5EB94938" w14:textId="77777777" w:rsidR="006E225A" w:rsidRDefault="006E225A"/>
        <w:p w14:paraId="053AD312" w14:textId="77777777" w:rsidR="006E225A" w:rsidRDefault="006E225A"/>
        <w:p w14:paraId="3CC01854" w14:textId="77777777" w:rsidR="006E225A" w:rsidRDefault="006E225A"/>
        <w:p w14:paraId="30723099" w14:textId="77777777" w:rsidR="006E225A" w:rsidRDefault="006E225A"/>
        <w:p w14:paraId="27BF2E82" w14:textId="77777777" w:rsidR="006E225A" w:rsidRDefault="006E225A"/>
        <w:p w14:paraId="6C67EB4B" w14:textId="77777777" w:rsidR="006E225A" w:rsidRDefault="006E225A"/>
        <w:p w14:paraId="69BA93AE" w14:textId="77777777" w:rsidR="006E225A" w:rsidRPr="0020501C" w:rsidRDefault="006E225A" w:rsidP="0020501C">
          <w:pPr>
            <w:spacing w:after="0"/>
            <w:jc w:val="both"/>
            <w:rPr>
              <w:sz w:val="16"/>
              <w:szCs w:val="16"/>
            </w:rPr>
          </w:pPr>
          <w:r>
            <w:rPr>
              <w:noProof/>
              <w:sz w:val="16"/>
              <w:szCs w:val="16"/>
            </w:rPr>
            <w:t>I</w:t>
          </w:r>
          <w:r w:rsidRPr="00223A01">
            <w:rPr>
              <w:noProof/>
              <w:sz w:val="16"/>
              <w:szCs w:val="16"/>
            </w:rPr>
            <w:t>n reviewing this policy the Trust Board has had regards to the Equality act 2010 and carried out an equality impact assement. It is satissfied that no group with a protected charecteristic will be unfairly disadvantaged</w:t>
          </w:r>
        </w:p>
        <w:p w14:paraId="35C068BB" w14:textId="77777777" w:rsidR="006E225A" w:rsidRDefault="006E225A">
          <w:pPr>
            <w:rPr>
              <w:rFonts w:ascii="Calibri" w:eastAsia="Calibri" w:hAnsi="Calibri" w:cs="Calibri"/>
              <w:sz w:val="24"/>
              <w:szCs w:val="24"/>
            </w:rPr>
          </w:pPr>
          <w:r>
            <w:rPr>
              <w:rFonts w:ascii="Calibri" w:eastAsia="Calibri" w:hAnsi="Calibri" w:cs="Calibri"/>
              <w:sz w:val="24"/>
              <w:szCs w:val="24"/>
            </w:rPr>
            <w:br w:type="page"/>
          </w:r>
        </w:p>
      </w:sdtContent>
    </w:sdt>
    <w:p w14:paraId="317EA4B4" w14:textId="77777777" w:rsidR="00BC4356" w:rsidRPr="00BC4356" w:rsidRDefault="00BC4356" w:rsidP="00B86F95">
      <w:pPr>
        <w:spacing w:after="0" w:line="240" w:lineRule="auto"/>
        <w:ind w:right="452"/>
        <w:rPr>
          <w:rFonts w:ascii="Calibri" w:eastAsia="Calibri" w:hAnsi="Calibri" w:cs="Calibri"/>
          <w:b/>
          <w:sz w:val="24"/>
          <w:szCs w:val="24"/>
        </w:rPr>
      </w:pPr>
      <w:r w:rsidRPr="00BC4356">
        <w:rPr>
          <w:rFonts w:ascii="Calibri" w:eastAsia="Calibri" w:hAnsi="Calibri" w:cs="Calibri"/>
          <w:b/>
          <w:sz w:val="24"/>
          <w:szCs w:val="24"/>
        </w:rPr>
        <w:lastRenderedPageBreak/>
        <w:t>Index</w:t>
      </w:r>
    </w:p>
    <w:p w14:paraId="62814DE7" w14:textId="77777777" w:rsidR="00BC4356" w:rsidRPr="00BC4356" w:rsidRDefault="00BC4356" w:rsidP="00BC4356">
      <w:pPr>
        <w:spacing w:after="0" w:line="240" w:lineRule="auto"/>
        <w:ind w:left="709" w:right="452" w:hanging="709"/>
        <w:jc w:val="center"/>
        <w:rPr>
          <w:rFonts w:ascii="Calibri" w:eastAsia="Calibri" w:hAnsi="Calibri" w:cs="Calibr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1"/>
        <w:gridCol w:w="1485"/>
      </w:tblGrid>
      <w:tr w:rsidR="00BC4356" w:rsidRPr="00BC4356" w14:paraId="5A397337" w14:textId="77777777" w:rsidTr="00A865E9">
        <w:trPr>
          <w:jc w:val="center"/>
        </w:trPr>
        <w:tc>
          <w:tcPr>
            <w:tcW w:w="4290" w:type="pct"/>
            <w:tcBorders>
              <w:bottom w:val="single" w:sz="4" w:space="0" w:color="auto"/>
            </w:tcBorders>
            <w:shd w:val="clear" w:color="auto" w:fill="auto"/>
          </w:tcPr>
          <w:p w14:paraId="15967FD2" w14:textId="77777777" w:rsidR="00BC4356" w:rsidRPr="00BC4356" w:rsidRDefault="00BC4356" w:rsidP="00BC4356">
            <w:pPr>
              <w:spacing w:after="0" w:line="240" w:lineRule="auto"/>
              <w:ind w:right="452"/>
              <w:jc w:val="both"/>
              <w:rPr>
                <w:rFonts w:ascii="Calibri" w:eastAsia="Calibri" w:hAnsi="Calibri" w:cs="Calibri"/>
                <w:b/>
                <w:sz w:val="24"/>
                <w:szCs w:val="24"/>
              </w:rPr>
            </w:pPr>
            <w:r w:rsidRPr="00BC4356">
              <w:rPr>
                <w:rFonts w:ascii="Calibri" w:eastAsia="Calibri" w:hAnsi="Calibri" w:cs="Calibri"/>
                <w:b/>
                <w:sz w:val="24"/>
                <w:szCs w:val="24"/>
              </w:rPr>
              <w:t>Content</w:t>
            </w:r>
          </w:p>
        </w:tc>
        <w:tc>
          <w:tcPr>
            <w:tcW w:w="710" w:type="pct"/>
            <w:tcBorders>
              <w:bottom w:val="single" w:sz="4" w:space="0" w:color="auto"/>
            </w:tcBorders>
            <w:shd w:val="clear" w:color="auto" w:fill="auto"/>
          </w:tcPr>
          <w:p w14:paraId="49B25A27" w14:textId="77777777" w:rsidR="00BC4356" w:rsidRPr="00BC4356" w:rsidRDefault="00BC4356" w:rsidP="00BC4356">
            <w:pPr>
              <w:spacing w:after="0" w:line="240" w:lineRule="auto"/>
              <w:ind w:right="452"/>
              <w:jc w:val="both"/>
              <w:rPr>
                <w:rFonts w:ascii="Calibri" w:eastAsia="Calibri" w:hAnsi="Calibri" w:cs="Calibri"/>
                <w:b/>
                <w:sz w:val="24"/>
                <w:szCs w:val="24"/>
              </w:rPr>
            </w:pPr>
            <w:r w:rsidRPr="00BC4356">
              <w:rPr>
                <w:rFonts w:ascii="Calibri" w:eastAsia="Calibri" w:hAnsi="Calibri" w:cs="Calibri"/>
                <w:b/>
                <w:sz w:val="24"/>
                <w:szCs w:val="24"/>
              </w:rPr>
              <w:t>Page</w:t>
            </w:r>
          </w:p>
        </w:tc>
      </w:tr>
      <w:tr w:rsidR="00BC4356" w:rsidRPr="00BC4356" w14:paraId="129758CE" w14:textId="77777777" w:rsidTr="00A865E9">
        <w:trPr>
          <w:jc w:val="center"/>
        </w:trPr>
        <w:tc>
          <w:tcPr>
            <w:tcW w:w="4290" w:type="pct"/>
            <w:shd w:val="clear" w:color="auto" w:fill="auto"/>
          </w:tcPr>
          <w:p w14:paraId="6905F825" w14:textId="77777777" w:rsidR="00BC4356" w:rsidRPr="00BC4356" w:rsidRDefault="00BC4356" w:rsidP="00BC4356">
            <w:pPr>
              <w:spacing w:after="0" w:line="240" w:lineRule="auto"/>
              <w:jc w:val="both"/>
              <w:rPr>
                <w:rFonts w:ascii="Calibri" w:eastAsia="Calibri" w:hAnsi="Calibri" w:cs="Calibri"/>
                <w:b/>
                <w:sz w:val="24"/>
                <w:szCs w:val="24"/>
              </w:rPr>
            </w:pPr>
            <w:r w:rsidRPr="00BC4356">
              <w:rPr>
                <w:rFonts w:ascii="Calibri" w:eastAsia="Calibri" w:hAnsi="Calibri" w:cs="Calibri"/>
                <w:sz w:val="24"/>
                <w:szCs w:val="24"/>
              </w:rPr>
              <w:t>Introduction</w:t>
            </w:r>
          </w:p>
        </w:tc>
        <w:tc>
          <w:tcPr>
            <w:tcW w:w="710" w:type="pct"/>
            <w:shd w:val="clear" w:color="auto" w:fill="auto"/>
          </w:tcPr>
          <w:p w14:paraId="250D8440"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3</w:t>
            </w:r>
          </w:p>
        </w:tc>
      </w:tr>
      <w:tr w:rsidR="00BC4356" w:rsidRPr="00BC4356" w14:paraId="432DCBCC" w14:textId="77777777" w:rsidTr="00A865E9">
        <w:trPr>
          <w:jc w:val="center"/>
        </w:trPr>
        <w:tc>
          <w:tcPr>
            <w:tcW w:w="4290" w:type="pct"/>
            <w:shd w:val="clear" w:color="auto" w:fill="auto"/>
          </w:tcPr>
          <w:p w14:paraId="53368A3C" w14:textId="77777777" w:rsidR="00BC4356" w:rsidRPr="00BC4356" w:rsidRDefault="00BC4356" w:rsidP="00BC4356">
            <w:pPr>
              <w:spacing w:after="0" w:line="240" w:lineRule="auto"/>
              <w:jc w:val="both"/>
              <w:rPr>
                <w:rFonts w:ascii="Calibri" w:eastAsia="Calibri" w:hAnsi="Calibri" w:cs="Calibri"/>
                <w:b/>
                <w:sz w:val="24"/>
                <w:szCs w:val="24"/>
              </w:rPr>
            </w:pPr>
            <w:r w:rsidRPr="00BC4356">
              <w:rPr>
                <w:rFonts w:ascii="Calibri" w:eastAsia="Calibri" w:hAnsi="Calibri" w:cs="Calibri"/>
                <w:sz w:val="24"/>
                <w:szCs w:val="24"/>
              </w:rPr>
              <w:t>What is Whistleblowing?</w:t>
            </w:r>
          </w:p>
        </w:tc>
        <w:tc>
          <w:tcPr>
            <w:tcW w:w="710" w:type="pct"/>
            <w:shd w:val="clear" w:color="auto" w:fill="auto"/>
          </w:tcPr>
          <w:p w14:paraId="6E6210DC"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3</w:t>
            </w:r>
          </w:p>
        </w:tc>
      </w:tr>
      <w:tr w:rsidR="00BC4356" w:rsidRPr="00BC4356" w14:paraId="7E667E28" w14:textId="77777777" w:rsidTr="00A865E9">
        <w:trPr>
          <w:jc w:val="center"/>
        </w:trPr>
        <w:tc>
          <w:tcPr>
            <w:tcW w:w="4290" w:type="pct"/>
            <w:shd w:val="clear" w:color="auto" w:fill="auto"/>
          </w:tcPr>
          <w:p w14:paraId="4EF01EF6"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Who does it apply to?</w:t>
            </w:r>
          </w:p>
        </w:tc>
        <w:tc>
          <w:tcPr>
            <w:tcW w:w="710" w:type="pct"/>
            <w:shd w:val="clear" w:color="auto" w:fill="auto"/>
          </w:tcPr>
          <w:p w14:paraId="6CE092A4"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3</w:t>
            </w:r>
          </w:p>
        </w:tc>
      </w:tr>
      <w:tr w:rsidR="00BC4356" w:rsidRPr="00BC4356" w14:paraId="63C7A4B3" w14:textId="77777777" w:rsidTr="00A865E9">
        <w:trPr>
          <w:jc w:val="center"/>
        </w:trPr>
        <w:tc>
          <w:tcPr>
            <w:tcW w:w="4290" w:type="pct"/>
            <w:shd w:val="clear" w:color="auto" w:fill="auto"/>
          </w:tcPr>
          <w:p w14:paraId="3D02C9FB"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Our Commitment</w:t>
            </w:r>
          </w:p>
        </w:tc>
        <w:tc>
          <w:tcPr>
            <w:tcW w:w="710" w:type="pct"/>
            <w:shd w:val="clear" w:color="auto" w:fill="auto"/>
          </w:tcPr>
          <w:p w14:paraId="2F0B68FE"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3</w:t>
            </w:r>
          </w:p>
        </w:tc>
      </w:tr>
      <w:tr w:rsidR="00BC4356" w:rsidRPr="00BC4356" w14:paraId="27C54A06" w14:textId="77777777" w:rsidTr="00A865E9">
        <w:trPr>
          <w:jc w:val="center"/>
        </w:trPr>
        <w:tc>
          <w:tcPr>
            <w:tcW w:w="4290" w:type="pct"/>
            <w:shd w:val="clear" w:color="auto" w:fill="auto"/>
          </w:tcPr>
          <w:p w14:paraId="7D064B5A"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What types of concern are covered?</w:t>
            </w:r>
          </w:p>
        </w:tc>
        <w:tc>
          <w:tcPr>
            <w:tcW w:w="710" w:type="pct"/>
            <w:shd w:val="clear" w:color="auto" w:fill="auto"/>
          </w:tcPr>
          <w:p w14:paraId="7585C436"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4</w:t>
            </w:r>
          </w:p>
        </w:tc>
      </w:tr>
      <w:tr w:rsidR="00BC4356" w:rsidRPr="00BC4356" w14:paraId="3578ABBA" w14:textId="77777777" w:rsidTr="00A865E9">
        <w:trPr>
          <w:jc w:val="center"/>
        </w:trPr>
        <w:tc>
          <w:tcPr>
            <w:tcW w:w="4290" w:type="pct"/>
            <w:shd w:val="clear" w:color="auto" w:fill="auto"/>
          </w:tcPr>
          <w:p w14:paraId="56B58C23"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 xml:space="preserve">Protection for </w:t>
            </w:r>
            <w:r w:rsidR="00A865E9" w:rsidRPr="00BC4356">
              <w:rPr>
                <w:rFonts w:ascii="Calibri" w:eastAsia="Calibri" w:hAnsi="Calibri" w:cs="Calibri"/>
                <w:sz w:val="24"/>
                <w:szCs w:val="24"/>
              </w:rPr>
              <w:t>Whistle-blowers</w:t>
            </w:r>
          </w:p>
        </w:tc>
        <w:tc>
          <w:tcPr>
            <w:tcW w:w="710" w:type="pct"/>
            <w:shd w:val="clear" w:color="auto" w:fill="auto"/>
          </w:tcPr>
          <w:p w14:paraId="0DCE1141"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4</w:t>
            </w:r>
          </w:p>
        </w:tc>
      </w:tr>
      <w:tr w:rsidR="00BC4356" w:rsidRPr="00BC4356" w14:paraId="56404F07" w14:textId="77777777" w:rsidTr="00A865E9">
        <w:trPr>
          <w:jc w:val="center"/>
        </w:trPr>
        <w:tc>
          <w:tcPr>
            <w:tcW w:w="4290" w:type="pct"/>
            <w:shd w:val="clear" w:color="auto" w:fill="auto"/>
          </w:tcPr>
          <w:p w14:paraId="7160D27D"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Confidentiality</w:t>
            </w:r>
          </w:p>
        </w:tc>
        <w:tc>
          <w:tcPr>
            <w:tcW w:w="710" w:type="pct"/>
            <w:shd w:val="clear" w:color="auto" w:fill="auto"/>
          </w:tcPr>
          <w:p w14:paraId="2A77F009"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4</w:t>
            </w:r>
          </w:p>
        </w:tc>
      </w:tr>
      <w:tr w:rsidR="00BC4356" w:rsidRPr="00BC4356" w14:paraId="4805C2AE" w14:textId="77777777" w:rsidTr="00A865E9">
        <w:trPr>
          <w:jc w:val="center"/>
        </w:trPr>
        <w:tc>
          <w:tcPr>
            <w:tcW w:w="4290" w:type="pct"/>
            <w:shd w:val="clear" w:color="auto" w:fill="auto"/>
          </w:tcPr>
          <w:p w14:paraId="7C249D80"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 xml:space="preserve">Support for </w:t>
            </w:r>
            <w:r w:rsidR="00A865E9" w:rsidRPr="00BC4356">
              <w:rPr>
                <w:rFonts w:ascii="Calibri" w:eastAsia="Calibri" w:hAnsi="Calibri" w:cs="Calibri"/>
                <w:sz w:val="24"/>
                <w:szCs w:val="24"/>
              </w:rPr>
              <w:t>Whistle-blowers</w:t>
            </w:r>
          </w:p>
          <w:p w14:paraId="23BB2F2A"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Trade Unions</w:t>
            </w:r>
          </w:p>
          <w:p w14:paraId="5F0D14E1"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Human Resources (HR) Adviser</w:t>
            </w:r>
          </w:p>
        </w:tc>
        <w:tc>
          <w:tcPr>
            <w:tcW w:w="710" w:type="pct"/>
            <w:shd w:val="clear" w:color="auto" w:fill="auto"/>
          </w:tcPr>
          <w:p w14:paraId="13E6E58A"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5</w:t>
            </w:r>
          </w:p>
          <w:p w14:paraId="1C00A4E5"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5</w:t>
            </w:r>
          </w:p>
          <w:p w14:paraId="5FC29CC9"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5</w:t>
            </w:r>
          </w:p>
        </w:tc>
      </w:tr>
      <w:tr w:rsidR="00BC4356" w:rsidRPr="00BC4356" w14:paraId="790E0498" w14:textId="77777777" w:rsidTr="00A865E9">
        <w:trPr>
          <w:jc w:val="center"/>
        </w:trPr>
        <w:tc>
          <w:tcPr>
            <w:tcW w:w="4290" w:type="pct"/>
            <w:shd w:val="clear" w:color="auto" w:fill="auto"/>
          </w:tcPr>
          <w:p w14:paraId="200A6A20"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Anonymous Allegations</w:t>
            </w:r>
          </w:p>
        </w:tc>
        <w:tc>
          <w:tcPr>
            <w:tcW w:w="710" w:type="pct"/>
            <w:shd w:val="clear" w:color="auto" w:fill="auto"/>
          </w:tcPr>
          <w:p w14:paraId="4A960A18"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5</w:t>
            </w:r>
          </w:p>
        </w:tc>
      </w:tr>
      <w:tr w:rsidR="00BC4356" w:rsidRPr="00BC4356" w14:paraId="1AE47F14" w14:textId="77777777" w:rsidTr="00A865E9">
        <w:trPr>
          <w:jc w:val="center"/>
        </w:trPr>
        <w:tc>
          <w:tcPr>
            <w:tcW w:w="4290" w:type="pct"/>
            <w:shd w:val="clear" w:color="auto" w:fill="auto"/>
          </w:tcPr>
          <w:p w14:paraId="29D33F2B"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Untrue Allegations</w:t>
            </w:r>
          </w:p>
        </w:tc>
        <w:tc>
          <w:tcPr>
            <w:tcW w:w="710" w:type="pct"/>
            <w:shd w:val="clear" w:color="auto" w:fill="auto"/>
          </w:tcPr>
          <w:p w14:paraId="282B2984"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5</w:t>
            </w:r>
          </w:p>
        </w:tc>
      </w:tr>
      <w:tr w:rsidR="00BC4356" w:rsidRPr="00BC4356" w14:paraId="2F8F30AE" w14:textId="77777777" w:rsidTr="00A865E9">
        <w:trPr>
          <w:jc w:val="center"/>
        </w:trPr>
        <w:tc>
          <w:tcPr>
            <w:tcW w:w="4290" w:type="pct"/>
            <w:shd w:val="clear" w:color="auto" w:fill="auto"/>
          </w:tcPr>
          <w:p w14:paraId="4AEBD8BD"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How to Raise a Concern</w:t>
            </w:r>
          </w:p>
        </w:tc>
        <w:tc>
          <w:tcPr>
            <w:tcW w:w="710" w:type="pct"/>
            <w:shd w:val="clear" w:color="auto" w:fill="auto"/>
          </w:tcPr>
          <w:p w14:paraId="54E6A685"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6</w:t>
            </w:r>
          </w:p>
        </w:tc>
      </w:tr>
      <w:tr w:rsidR="00BC4356" w:rsidRPr="00BC4356" w14:paraId="56FACBA4" w14:textId="77777777" w:rsidTr="00A865E9">
        <w:trPr>
          <w:jc w:val="center"/>
        </w:trPr>
        <w:tc>
          <w:tcPr>
            <w:tcW w:w="4290" w:type="pct"/>
            <w:tcBorders>
              <w:bottom w:val="single" w:sz="4" w:space="0" w:color="auto"/>
            </w:tcBorders>
            <w:shd w:val="clear" w:color="auto" w:fill="auto"/>
          </w:tcPr>
          <w:p w14:paraId="234B606C"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How the School will Respond</w:t>
            </w:r>
          </w:p>
          <w:p w14:paraId="1DBEE794"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Acknowledgement</w:t>
            </w:r>
          </w:p>
          <w:p w14:paraId="3FC6D229"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Action under the Whistleblowing Policy</w:t>
            </w:r>
          </w:p>
          <w:p w14:paraId="49794DFA"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Contact</w:t>
            </w:r>
          </w:p>
          <w:p w14:paraId="4DB15CEA"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Attending Meetings</w:t>
            </w:r>
          </w:p>
          <w:p w14:paraId="284668D5"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Outcome</w:t>
            </w:r>
          </w:p>
        </w:tc>
        <w:tc>
          <w:tcPr>
            <w:tcW w:w="710" w:type="pct"/>
            <w:tcBorders>
              <w:bottom w:val="single" w:sz="4" w:space="0" w:color="auto"/>
            </w:tcBorders>
            <w:shd w:val="clear" w:color="auto" w:fill="auto"/>
          </w:tcPr>
          <w:p w14:paraId="30307578"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6</w:t>
            </w:r>
          </w:p>
          <w:p w14:paraId="4E173803"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6</w:t>
            </w:r>
          </w:p>
          <w:p w14:paraId="6BCCA680"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6</w:t>
            </w:r>
          </w:p>
          <w:p w14:paraId="251C6D6B"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7</w:t>
            </w:r>
          </w:p>
          <w:p w14:paraId="4E9E7185"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7</w:t>
            </w:r>
          </w:p>
          <w:p w14:paraId="2F75D861"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7</w:t>
            </w:r>
          </w:p>
        </w:tc>
      </w:tr>
      <w:tr w:rsidR="00BC4356" w:rsidRPr="00BC4356" w14:paraId="5E4E994B" w14:textId="77777777" w:rsidTr="00A865E9">
        <w:trPr>
          <w:jc w:val="center"/>
        </w:trPr>
        <w:tc>
          <w:tcPr>
            <w:tcW w:w="4290" w:type="pct"/>
            <w:tcBorders>
              <w:bottom w:val="single" w:sz="4" w:space="0" w:color="auto"/>
            </w:tcBorders>
            <w:shd w:val="clear" w:color="auto" w:fill="auto"/>
          </w:tcPr>
          <w:p w14:paraId="6E633A93"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How the Matter can be Taken Further</w:t>
            </w:r>
          </w:p>
        </w:tc>
        <w:tc>
          <w:tcPr>
            <w:tcW w:w="710" w:type="pct"/>
            <w:tcBorders>
              <w:bottom w:val="single" w:sz="4" w:space="0" w:color="auto"/>
            </w:tcBorders>
            <w:shd w:val="clear" w:color="auto" w:fill="auto"/>
          </w:tcPr>
          <w:p w14:paraId="6FCB1E19" w14:textId="505869A7" w:rsidR="00BC4356" w:rsidRPr="00BC4356" w:rsidRDefault="00A46A36" w:rsidP="00BC4356">
            <w:pPr>
              <w:spacing w:after="0" w:line="240" w:lineRule="auto"/>
              <w:jc w:val="both"/>
              <w:rPr>
                <w:rFonts w:ascii="Calibri" w:eastAsia="Calibri" w:hAnsi="Calibri" w:cs="Calibri"/>
                <w:sz w:val="24"/>
                <w:szCs w:val="24"/>
              </w:rPr>
            </w:pPr>
            <w:r>
              <w:rPr>
                <w:rFonts w:ascii="Calibri" w:eastAsia="Calibri" w:hAnsi="Calibri" w:cs="Calibri"/>
                <w:sz w:val="24"/>
                <w:szCs w:val="24"/>
              </w:rPr>
              <w:t>8-9</w:t>
            </w:r>
          </w:p>
        </w:tc>
      </w:tr>
    </w:tbl>
    <w:p w14:paraId="085BC7F6" w14:textId="77777777" w:rsidR="00BC4356" w:rsidRPr="00BC4356" w:rsidRDefault="00BC4356" w:rsidP="00BC4356">
      <w:pPr>
        <w:keepNext/>
        <w:widowControl w:val="0"/>
        <w:suppressAutoHyphens/>
        <w:spacing w:after="240" w:line="240" w:lineRule="auto"/>
        <w:ind w:right="452"/>
        <w:jc w:val="both"/>
        <w:outlineLvl w:val="0"/>
        <w:rPr>
          <w:rFonts w:ascii="Calibri" w:eastAsia="Times New Roman" w:hAnsi="Calibri" w:cs="Calibri"/>
          <w:b/>
          <w:sz w:val="24"/>
          <w:szCs w:val="24"/>
          <w:u w:val="single"/>
          <w:lang w:val="en-US"/>
        </w:rPr>
      </w:pPr>
      <w:r w:rsidRPr="00BC4356">
        <w:rPr>
          <w:rFonts w:ascii="Calibri" w:eastAsia="Times New Roman" w:hAnsi="Calibri" w:cs="Calibri"/>
          <w:sz w:val="24"/>
          <w:szCs w:val="24"/>
          <w:u w:val="single"/>
          <w:lang w:val="en-US"/>
        </w:rPr>
        <w:br w:type="page"/>
      </w:r>
    </w:p>
    <w:p w14:paraId="4412E98E" w14:textId="77777777" w:rsidR="00BC4356" w:rsidRPr="00BC4356" w:rsidRDefault="00BC4356" w:rsidP="00BC4356">
      <w:pPr>
        <w:keepNext/>
        <w:keepLines/>
        <w:spacing w:after="240" w:line="240" w:lineRule="auto"/>
        <w:jc w:val="both"/>
        <w:outlineLvl w:val="0"/>
        <w:rPr>
          <w:rFonts w:ascii="Calibri" w:eastAsia="Times New Roman" w:hAnsi="Calibri" w:cs="Calibri"/>
          <w:b/>
          <w:sz w:val="32"/>
          <w:szCs w:val="32"/>
        </w:rPr>
      </w:pPr>
      <w:bookmarkStart w:id="2" w:name="_Toc474493511"/>
      <w:r w:rsidRPr="00BC4356">
        <w:rPr>
          <w:rFonts w:ascii="Calibri" w:eastAsia="Times New Roman" w:hAnsi="Calibri" w:cs="Calibri"/>
          <w:b/>
          <w:sz w:val="32"/>
          <w:szCs w:val="32"/>
        </w:rPr>
        <w:t>Introduction</w:t>
      </w:r>
      <w:bookmarkEnd w:id="2"/>
      <w:bookmarkEnd w:id="0"/>
      <w:r w:rsidRPr="00BC4356">
        <w:rPr>
          <w:rFonts w:ascii="Calibri" w:eastAsia="Times New Roman" w:hAnsi="Calibri" w:cs="Calibri"/>
          <w:b/>
          <w:sz w:val="32"/>
          <w:szCs w:val="32"/>
        </w:rPr>
        <w:t xml:space="preserve"> </w:t>
      </w:r>
    </w:p>
    <w:p w14:paraId="2496C77A" w14:textId="77777777" w:rsidR="00BC4356" w:rsidRPr="00BC4356" w:rsidRDefault="00BC4356" w:rsidP="00BC4356">
      <w:pPr>
        <w:spacing w:after="120" w:line="240" w:lineRule="auto"/>
        <w:jc w:val="both"/>
        <w:rPr>
          <w:rFonts w:ascii="Calibri" w:eastAsia="Calibri" w:hAnsi="Calibri" w:cs="Calibri"/>
          <w:sz w:val="24"/>
          <w:szCs w:val="24"/>
        </w:rPr>
      </w:pPr>
      <w:r w:rsidRPr="00BC4356">
        <w:rPr>
          <w:rFonts w:ascii="Calibri" w:eastAsia="Calibri" w:hAnsi="Calibri" w:cs="Calibri"/>
          <w:sz w:val="24"/>
          <w:szCs w:val="24"/>
        </w:rPr>
        <w:t>This policy has been designed to app</w:t>
      </w:r>
      <w:r w:rsidR="00AD7595">
        <w:rPr>
          <w:rFonts w:ascii="Calibri" w:eastAsia="Calibri" w:hAnsi="Calibri" w:cs="Calibri"/>
          <w:sz w:val="24"/>
          <w:szCs w:val="24"/>
        </w:rPr>
        <w:t>ly to staff employed in academie</w:t>
      </w:r>
      <w:r w:rsidRPr="00BC4356">
        <w:rPr>
          <w:rFonts w:ascii="Calibri" w:eastAsia="Calibri" w:hAnsi="Calibri" w:cs="Calibri"/>
          <w:sz w:val="24"/>
          <w:szCs w:val="24"/>
        </w:rPr>
        <w:t>s within the Oxford Diocesan Bucks Schools Trust (ODBST) and much of the text relates to the relationship between the employee and the academy in which they work.</w:t>
      </w:r>
    </w:p>
    <w:p w14:paraId="476F5375" w14:textId="77777777" w:rsidR="00BC4356" w:rsidRPr="00BC4356" w:rsidRDefault="00BC4356" w:rsidP="00BC4356">
      <w:pPr>
        <w:spacing w:after="120" w:line="240" w:lineRule="auto"/>
        <w:jc w:val="both"/>
        <w:rPr>
          <w:rFonts w:ascii="Calibri" w:eastAsia="Calibri" w:hAnsi="Calibri" w:cs="Calibri"/>
          <w:sz w:val="24"/>
          <w:szCs w:val="24"/>
        </w:rPr>
      </w:pPr>
      <w:r w:rsidRPr="00BC4356">
        <w:rPr>
          <w:rFonts w:ascii="Calibri" w:eastAsia="Calibri" w:hAnsi="Calibri" w:cs="Calibri"/>
          <w:sz w:val="24"/>
          <w:szCs w:val="24"/>
        </w:rPr>
        <w:t>However, staff employed in ODBST academies are employees of ODBST, so there are also references to the relationship between the employee and ODBST where this is appropriate to the operation of this policy.</w:t>
      </w:r>
    </w:p>
    <w:p w14:paraId="14E19BEE" w14:textId="729FBE06" w:rsidR="00BC4356" w:rsidRPr="00BC4356" w:rsidRDefault="00BC4356" w:rsidP="00BC4356">
      <w:pPr>
        <w:spacing w:after="120" w:line="240" w:lineRule="auto"/>
        <w:jc w:val="both"/>
        <w:rPr>
          <w:rFonts w:ascii="Calibri" w:eastAsia="Calibri" w:hAnsi="Calibri" w:cs="Calibri"/>
          <w:sz w:val="24"/>
          <w:szCs w:val="24"/>
        </w:rPr>
      </w:pPr>
      <w:r w:rsidRPr="00BC4356">
        <w:rPr>
          <w:rFonts w:ascii="Calibri" w:eastAsia="Calibri" w:hAnsi="Calibri" w:cs="Calibri"/>
          <w:sz w:val="24"/>
          <w:szCs w:val="24"/>
        </w:rPr>
        <w:t xml:space="preserve">Overall responsibility for the operation and application of this policy rests with the local governing body of the academy. Depending on the nature of the complaint, however, it may be felt necessary for you to raise your concerns with the ODBST Board of Trustees and not a member of the academy leadership or local governing body. </w:t>
      </w:r>
    </w:p>
    <w:p w14:paraId="2E27A692" w14:textId="77777777" w:rsidR="00BC4356" w:rsidRPr="00BC4356" w:rsidRDefault="00BC4356" w:rsidP="00BC4356">
      <w:pPr>
        <w:numPr>
          <w:ilvl w:val="12"/>
          <w:numId w:val="0"/>
        </w:numPr>
        <w:spacing w:after="0" w:line="240" w:lineRule="auto"/>
        <w:jc w:val="both"/>
        <w:rPr>
          <w:rFonts w:ascii="Calibri" w:eastAsia="Calibri" w:hAnsi="Calibri" w:cs="Calibri"/>
          <w:sz w:val="24"/>
          <w:szCs w:val="24"/>
        </w:rPr>
      </w:pPr>
      <w:r w:rsidRPr="00BC4356">
        <w:rPr>
          <w:rFonts w:ascii="Calibri" w:eastAsia="Calibri" w:hAnsi="Calibri" w:cs="Calibri"/>
          <w:sz w:val="24"/>
          <w:szCs w:val="24"/>
        </w:rPr>
        <w:t>This policy is in addition to any other complaints procedures operated by the academy or the trust and other statutory reporting procedures that may apply to some sections.</w:t>
      </w:r>
    </w:p>
    <w:p w14:paraId="422DEFDA" w14:textId="77777777" w:rsidR="00BC4356" w:rsidRPr="00BC4356" w:rsidRDefault="00BC4356" w:rsidP="00BC4356">
      <w:pPr>
        <w:numPr>
          <w:ilvl w:val="12"/>
          <w:numId w:val="0"/>
        </w:numPr>
        <w:spacing w:after="0" w:line="240" w:lineRule="auto"/>
        <w:jc w:val="both"/>
        <w:rPr>
          <w:rFonts w:ascii="Calibri" w:eastAsia="Calibri" w:hAnsi="Calibri" w:cs="Calibri"/>
          <w:sz w:val="24"/>
          <w:szCs w:val="24"/>
        </w:rPr>
      </w:pPr>
    </w:p>
    <w:p w14:paraId="77575C9A" w14:textId="77777777" w:rsidR="00BC4356" w:rsidRPr="00BC4356" w:rsidRDefault="00BC4356" w:rsidP="00BC4356">
      <w:pPr>
        <w:keepNext/>
        <w:keepLines/>
        <w:spacing w:after="240" w:line="240" w:lineRule="auto"/>
        <w:jc w:val="both"/>
        <w:outlineLvl w:val="0"/>
        <w:rPr>
          <w:rFonts w:ascii="Calibri" w:eastAsia="Times New Roman" w:hAnsi="Calibri" w:cs="Calibri"/>
          <w:b/>
          <w:sz w:val="32"/>
          <w:szCs w:val="32"/>
        </w:rPr>
      </w:pPr>
      <w:bookmarkStart w:id="3" w:name="_Toc474493512"/>
      <w:r w:rsidRPr="00BC4356">
        <w:rPr>
          <w:rFonts w:ascii="Calibri" w:eastAsia="Times New Roman" w:hAnsi="Calibri" w:cs="Calibri"/>
          <w:b/>
          <w:sz w:val="32"/>
          <w:szCs w:val="32"/>
        </w:rPr>
        <w:t>What is Whistleblowing?</w:t>
      </w:r>
      <w:bookmarkEnd w:id="3"/>
    </w:p>
    <w:p w14:paraId="6D887B0D"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 xml:space="preserve">Whistleblowing encourages and enables you to raise serious concerns within the academy rather than overlooking a problem or blowing the whistle outside. </w:t>
      </w:r>
    </w:p>
    <w:p w14:paraId="27E58C59" w14:textId="77777777" w:rsidR="00BC4356" w:rsidRPr="00BC4356" w:rsidRDefault="00BC4356" w:rsidP="00BC4356">
      <w:pPr>
        <w:spacing w:after="0" w:line="240" w:lineRule="auto"/>
        <w:jc w:val="both"/>
        <w:rPr>
          <w:rFonts w:ascii="Calibri" w:eastAsia="Calibri" w:hAnsi="Calibri" w:cs="Calibri"/>
          <w:sz w:val="24"/>
          <w:szCs w:val="24"/>
        </w:rPr>
      </w:pPr>
    </w:p>
    <w:p w14:paraId="2C45F818"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 xml:space="preserve">As someone who works in the academy, you may be the first to realise that there may be something seriously wrong. However, you may not express your concerns because you feel that speaking up would be disloyal to your colleagues or to the academy. </w:t>
      </w:r>
    </w:p>
    <w:p w14:paraId="134B6852" w14:textId="77777777" w:rsidR="00BC4356" w:rsidRPr="00BC4356" w:rsidRDefault="00BC4356" w:rsidP="00BC4356">
      <w:pPr>
        <w:spacing w:after="0" w:line="240" w:lineRule="auto"/>
        <w:jc w:val="both"/>
        <w:rPr>
          <w:rFonts w:ascii="Calibri" w:eastAsia="Calibri" w:hAnsi="Calibri" w:cs="Calibri"/>
          <w:sz w:val="24"/>
          <w:szCs w:val="24"/>
        </w:rPr>
      </w:pPr>
    </w:p>
    <w:p w14:paraId="4EEDBCB9" w14:textId="77777777" w:rsidR="00BC4356" w:rsidRPr="00BC4356" w:rsidRDefault="00BC4356" w:rsidP="00BC4356">
      <w:pPr>
        <w:spacing w:after="0" w:line="240" w:lineRule="auto"/>
        <w:jc w:val="both"/>
        <w:rPr>
          <w:rFonts w:ascii="Calibri" w:eastAsia="Calibri" w:hAnsi="Calibri" w:cs="Calibri"/>
          <w:b/>
          <w:sz w:val="24"/>
          <w:szCs w:val="24"/>
        </w:rPr>
      </w:pPr>
      <w:r w:rsidRPr="00BC4356">
        <w:rPr>
          <w:rFonts w:ascii="Calibri" w:eastAsia="Calibri" w:hAnsi="Calibri" w:cs="Calibri"/>
          <w:sz w:val="24"/>
          <w:szCs w:val="24"/>
        </w:rPr>
        <w:t xml:space="preserve">This policy makes it clear that </w:t>
      </w:r>
      <w:r w:rsidRPr="00BC4356">
        <w:rPr>
          <w:rFonts w:ascii="Calibri" w:eastAsia="Calibri" w:hAnsi="Calibri" w:cs="Calibri"/>
          <w:b/>
          <w:sz w:val="24"/>
          <w:szCs w:val="24"/>
        </w:rPr>
        <w:t xml:space="preserve">you can raise a matter of concern without fear of victimisation, subsequent discrimination or disadvantage. </w:t>
      </w:r>
    </w:p>
    <w:p w14:paraId="116DE21F" w14:textId="77777777" w:rsidR="00BC4356" w:rsidRPr="00BC4356" w:rsidRDefault="00BC4356" w:rsidP="00BC4356">
      <w:pPr>
        <w:spacing w:after="0" w:line="240" w:lineRule="auto"/>
        <w:jc w:val="both"/>
        <w:rPr>
          <w:rFonts w:ascii="Calibri" w:eastAsia="Calibri" w:hAnsi="Calibri" w:cs="Calibri"/>
          <w:b/>
          <w:sz w:val="24"/>
          <w:szCs w:val="24"/>
        </w:rPr>
      </w:pPr>
    </w:p>
    <w:p w14:paraId="3F887BBB"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It is in the interest of all concerned that disclosure of wrongdoing or irregularity is dealt with properly, quickly and discreetly. This includes the interests of ODBST, the academy, their employees, any persons who are the subject of any disclosure, as well as the person making the disclosure.</w:t>
      </w:r>
    </w:p>
    <w:p w14:paraId="71FF7ECF" w14:textId="77777777" w:rsidR="00BC4356" w:rsidRPr="00BC4356" w:rsidRDefault="00BC4356" w:rsidP="00BC4356">
      <w:pPr>
        <w:spacing w:after="0" w:line="240" w:lineRule="auto"/>
        <w:jc w:val="both"/>
        <w:rPr>
          <w:rFonts w:ascii="Calibri" w:eastAsia="Calibri" w:hAnsi="Calibri" w:cs="Calibri"/>
          <w:sz w:val="24"/>
          <w:szCs w:val="24"/>
        </w:rPr>
      </w:pPr>
    </w:p>
    <w:p w14:paraId="71B0CF25" w14:textId="77777777" w:rsidR="00BC4356" w:rsidRPr="00BC4356" w:rsidRDefault="00BC4356" w:rsidP="00BC4356">
      <w:pPr>
        <w:keepNext/>
        <w:keepLines/>
        <w:spacing w:after="240" w:line="240" w:lineRule="auto"/>
        <w:jc w:val="both"/>
        <w:outlineLvl w:val="0"/>
        <w:rPr>
          <w:rFonts w:ascii="Calibri" w:eastAsia="Times New Roman" w:hAnsi="Calibri" w:cs="Calibri"/>
          <w:b/>
          <w:sz w:val="32"/>
          <w:szCs w:val="32"/>
        </w:rPr>
      </w:pPr>
      <w:bookmarkStart w:id="4" w:name="_Toc474493513"/>
      <w:r w:rsidRPr="00BC4356">
        <w:rPr>
          <w:rFonts w:ascii="Calibri" w:eastAsia="Times New Roman" w:hAnsi="Calibri" w:cs="Calibri"/>
          <w:b/>
          <w:sz w:val="32"/>
          <w:szCs w:val="32"/>
        </w:rPr>
        <w:t>Who does it apply to?</w:t>
      </w:r>
      <w:bookmarkEnd w:id="4"/>
    </w:p>
    <w:p w14:paraId="2707B9B3" w14:textId="77777777" w:rsidR="00BC4356" w:rsidRPr="00BC4356" w:rsidRDefault="00BC4356" w:rsidP="00BC4356">
      <w:pPr>
        <w:numPr>
          <w:ilvl w:val="0"/>
          <w:numId w:val="2"/>
        </w:numPr>
        <w:tabs>
          <w:tab w:val="left" w:pos="360"/>
        </w:tabs>
        <w:spacing w:after="240" w:line="240" w:lineRule="auto"/>
        <w:contextualSpacing/>
        <w:jc w:val="both"/>
        <w:rPr>
          <w:rFonts w:ascii="Calibri" w:eastAsia="PMingLiU" w:hAnsi="Calibri" w:cs="Calibri"/>
          <w:sz w:val="24"/>
          <w:szCs w:val="24"/>
          <w:lang w:eastAsia="zh-TW"/>
        </w:rPr>
      </w:pPr>
      <w:r w:rsidRPr="00BC4356">
        <w:rPr>
          <w:rFonts w:ascii="Calibri" w:eastAsia="PMingLiU" w:hAnsi="Calibri" w:cs="Calibri"/>
          <w:sz w:val="24"/>
          <w:szCs w:val="24"/>
          <w:lang w:eastAsia="zh-TW"/>
        </w:rPr>
        <w:t xml:space="preserve">ALL employees of the Oxford Diocesan Bucks Schools Trust. </w:t>
      </w:r>
    </w:p>
    <w:p w14:paraId="6E6BDA39" w14:textId="77777777" w:rsidR="00BC4356" w:rsidRPr="00BC4356" w:rsidRDefault="00BC4356" w:rsidP="00BC4356">
      <w:pPr>
        <w:numPr>
          <w:ilvl w:val="0"/>
          <w:numId w:val="2"/>
        </w:numPr>
        <w:tabs>
          <w:tab w:val="left" w:pos="360"/>
        </w:tabs>
        <w:spacing w:after="240" w:line="240" w:lineRule="auto"/>
        <w:contextualSpacing/>
        <w:jc w:val="both"/>
        <w:rPr>
          <w:rFonts w:ascii="Calibri" w:eastAsia="PMingLiU" w:hAnsi="Calibri" w:cs="Calibri"/>
          <w:sz w:val="24"/>
          <w:szCs w:val="24"/>
          <w:lang w:eastAsia="zh-TW"/>
        </w:rPr>
      </w:pPr>
      <w:r w:rsidRPr="00BC4356">
        <w:rPr>
          <w:rFonts w:ascii="Calibri" w:eastAsia="PMingLiU" w:hAnsi="Calibri" w:cs="Calibri"/>
          <w:sz w:val="24"/>
          <w:szCs w:val="24"/>
          <w:lang w:eastAsia="zh-TW"/>
        </w:rPr>
        <w:t>Contractors working for ODBST or the academy on academy premises, for example, agency staff, builders or drivers.</w:t>
      </w:r>
    </w:p>
    <w:p w14:paraId="3A9FA083" w14:textId="77777777" w:rsidR="00BC4356" w:rsidRPr="00BC4356" w:rsidRDefault="00BC4356" w:rsidP="00BC4356">
      <w:pPr>
        <w:numPr>
          <w:ilvl w:val="0"/>
          <w:numId w:val="2"/>
        </w:numPr>
        <w:tabs>
          <w:tab w:val="left" w:pos="360"/>
        </w:tabs>
        <w:spacing w:after="240" w:line="240" w:lineRule="auto"/>
        <w:contextualSpacing/>
        <w:jc w:val="both"/>
        <w:rPr>
          <w:rFonts w:ascii="Calibri" w:eastAsia="PMingLiU" w:hAnsi="Calibri" w:cs="Calibri"/>
          <w:sz w:val="24"/>
          <w:szCs w:val="24"/>
          <w:lang w:eastAsia="zh-TW"/>
        </w:rPr>
      </w:pPr>
      <w:r w:rsidRPr="00BC4356">
        <w:rPr>
          <w:rFonts w:ascii="Calibri" w:eastAsia="PMingLiU" w:hAnsi="Calibri" w:cs="Calibri"/>
          <w:sz w:val="24"/>
          <w:szCs w:val="24"/>
          <w:lang w:eastAsia="zh-TW"/>
        </w:rPr>
        <w:t>Any suppliers and those providing services under a contract with either ODBST or the academy, in their own premises.</w:t>
      </w:r>
      <w:r w:rsidRPr="00BC4356">
        <w:rPr>
          <w:rFonts w:ascii="Calibri" w:eastAsia="PMingLiU" w:hAnsi="Calibri" w:cs="Calibri"/>
          <w:sz w:val="24"/>
          <w:szCs w:val="24"/>
          <w:lang w:eastAsia="zh-TW"/>
        </w:rPr>
        <w:tab/>
      </w:r>
    </w:p>
    <w:p w14:paraId="18DD9955" w14:textId="77777777" w:rsidR="00BC4356" w:rsidRPr="00BC4356" w:rsidRDefault="00BC4356" w:rsidP="00BC4356">
      <w:pPr>
        <w:numPr>
          <w:ilvl w:val="0"/>
          <w:numId w:val="2"/>
        </w:numPr>
        <w:tabs>
          <w:tab w:val="left" w:pos="360"/>
        </w:tabs>
        <w:spacing w:after="240" w:line="240" w:lineRule="auto"/>
        <w:contextualSpacing/>
        <w:jc w:val="both"/>
        <w:rPr>
          <w:rFonts w:ascii="Calibri" w:eastAsia="PMingLiU" w:hAnsi="Calibri" w:cs="Calibri"/>
          <w:sz w:val="24"/>
          <w:szCs w:val="24"/>
          <w:lang w:eastAsia="zh-TW"/>
        </w:rPr>
      </w:pPr>
      <w:r w:rsidRPr="00BC4356">
        <w:rPr>
          <w:rFonts w:ascii="Calibri" w:eastAsia="PMingLiU" w:hAnsi="Calibri" w:cs="Calibri"/>
          <w:sz w:val="24"/>
          <w:szCs w:val="24"/>
          <w:lang w:eastAsia="zh-TW"/>
        </w:rPr>
        <w:t>Self-employed workers.</w:t>
      </w:r>
    </w:p>
    <w:p w14:paraId="08502042" w14:textId="6AAD1DEA" w:rsidR="00BC4356" w:rsidRPr="00BC4356" w:rsidRDefault="00BC4356" w:rsidP="00BC4356">
      <w:pPr>
        <w:keepNext/>
        <w:keepLines/>
        <w:spacing w:after="240" w:line="240" w:lineRule="auto"/>
        <w:jc w:val="both"/>
        <w:outlineLvl w:val="0"/>
        <w:rPr>
          <w:rFonts w:ascii="Calibri" w:eastAsia="Times New Roman" w:hAnsi="Calibri" w:cs="Calibri"/>
          <w:b/>
          <w:sz w:val="32"/>
          <w:szCs w:val="32"/>
        </w:rPr>
      </w:pPr>
      <w:bookmarkStart w:id="5" w:name="_Toc474493514"/>
      <w:r w:rsidRPr="00BC4356">
        <w:rPr>
          <w:rFonts w:ascii="Calibri" w:eastAsia="Times New Roman" w:hAnsi="Calibri" w:cs="Calibri"/>
          <w:b/>
          <w:sz w:val="32"/>
          <w:szCs w:val="32"/>
        </w:rPr>
        <w:t>Our Commitment</w:t>
      </w:r>
      <w:bookmarkEnd w:id="5"/>
    </w:p>
    <w:p w14:paraId="04F2374E"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The Oxford Diocesan Bucks Schools Trust is committed to the highest possible standards of openness, honesty and accountability. In line with that commitment, you are encouraged, if you have serious concerns about any aspect of ODBST’s or academy’s work, to come forward and voice those concerns. It is recognised that certain cases will have to proceed on a confidential basis.</w:t>
      </w:r>
    </w:p>
    <w:p w14:paraId="5B406F12" w14:textId="77777777" w:rsidR="00BC4356" w:rsidRPr="00BC4356" w:rsidRDefault="00BC4356" w:rsidP="00BC4356">
      <w:pPr>
        <w:spacing w:after="0" w:line="240" w:lineRule="auto"/>
        <w:jc w:val="both"/>
        <w:rPr>
          <w:rFonts w:ascii="Calibri" w:eastAsia="Calibri" w:hAnsi="Calibri" w:cs="Calibri"/>
          <w:sz w:val="24"/>
          <w:szCs w:val="24"/>
        </w:rPr>
      </w:pPr>
    </w:p>
    <w:p w14:paraId="51F1E72B" w14:textId="77777777" w:rsidR="00BC4356" w:rsidRPr="00BC4356" w:rsidRDefault="00BC4356" w:rsidP="00BC4356">
      <w:pPr>
        <w:spacing w:after="0" w:line="240" w:lineRule="auto"/>
        <w:jc w:val="both"/>
        <w:rPr>
          <w:rFonts w:ascii="Calibri" w:eastAsia="Calibri" w:hAnsi="Calibri" w:cs="Calibri"/>
          <w:sz w:val="24"/>
          <w:szCs w:val="24"/>
        </w:rPr>
      </w:pPr>
      <w:r w:rsidRPr="00BC4356">
        <w:rPr>
          <w:rFonts w:ascii="Calibri" w:eastAsia="Calibri" w:hAnsi="Calibri" w:cs="Calibri"/>
          <w:sz w:val="24"/>
          <w:szCs w:val="24"/>
        </w:rPr>
        <w:t xml:space="preserve">The policy has the support of the main recognised trade unions. </w:t>
      </w:r>
    </w:p>
    <w:p w14:paraId="483E5076" w14:textId="77777777" w:rsidR="00BC4356" w:rsidRPr="00BC4356" w:rsidRDefault="00BC4356" w:rsidP="00BC4356">
      <w:pPr>
        <w:spacing w:after="0" w:line="240" w:lineRule="auto"/>
        <w:jc w:val="both"/>
        <w:rPr>
          <w:rFonts w:ascii="Calibri" w:eastAsia="Calibri" w:hAnsi="Calibri" w:cs="Calibri"/>
          <w:sz w:val="24"/>
          <w:szCs w:val="24"/>
        </w:rPr>
      </w:pPr>
    </w:p>
    <w:p w14:paraId="19A191AA" w14:textId="77777777" w:rsidR="00BC4356" w:rsidRPr="00BC4356" w:rsidRDefault="00BC4356" w:rsidP="00BC4356">
      <w:pPr>
        <w:keepNext/>
        <w:keepLines/>
        <w:spacing w:after="240" w:line="240" w:lineRule="auto"/>
        <w:jc w:val="both"/>
        <w:outlineLvl w:val="0"/>
        <w:rPr>
          <w:rFonts w:ascii="Calibri" w:eastAsia="PMingLiU" w:hAnsi="Calibri" w:cs="Calibri"/>
          <w:b/>
          <w:sz w:val="32"/>
          <w:szCs w:val="32"/>
        </w:rPr>
      </w:pPr>
      <w:bookmarkStart w:id="6" w:name="_Toc474493515"/>
      <w:r w:rsidRPr="00BC4356">
        <w:rPr>
          <w:rFonts w:ascii="Calibri" w:eastAsia="PMingLiU" w:hAnsi="Calibri" w:cs="Calibri"/>
          <w:b/>
          <w:sz w:val="32"/>
          <w:szCs w:val="32"/>
        </w:rPr>
        <w:t>What types of concern are covered?</w:t>
      </w:r>
      <w:bookmarkEnd w:id="6"/>
    </w:p>
    <w:p w14:paraId="665DF595" w14:textId="77777777" w:rsidR="00BC4356" w:rsidRPr="00BC4356" w:rsidRDefault="00BC4356" w:rsidP="00BC4356">
      <w:pPr>
        <w:numPr>
          <w:ilvl w:val="12"/>
          <w:numId w:val="0"/>
        </w:numPr>
        <w:spacing w:after="0" w:line="240" w:lineRule="auto"/>
        <w:jc w:val="both"/>
        <w:rPr>
          <w:rFonts w:ascii="Calibri" w:eastAsia="Calibri" w:hAnsi="Calibri" w:cs="Calibri"/>
          <w:sz w:val="24"/>
          <w:szCs w:val="24"/>
        </w:rPr>
      </w:pPr>
      <w:r w:rsidRPr="00BC4356">
        <w:rPr>
          <w:rFonts w:ascii="Calibri" w:eastAsia="Calibri" w:hAnsi="Calibri" w:cs="Calibri"/>
          <w:sz w:val="24"/>
          <w:szCs w:val="24"/>
        </w:rPr>
        <w:t>Types of concern may be about, for example:</w:t>
      </w:r>
    </w:p>
    <w:p w14:paraId="3DA33244" w14:textId="77777777" w:rsidR="00BC4356" w:rsidRPr="00BC4356" w:rsidRDefault="00BC4356" w:rsidP="00BC4356">
      <w:pPr>
        <w:numPr>
          <w:ilvl w:val="12"/>
          <w:numId w:val="0"/>
        </w:numPr>
        <w:spacing w:after="0" w:line="240" w:lineRule="auto"/>
        <w:jc w:val="both"/>
        <w:rPr>
          <w:rFonts w:ascii="Calibri" w:eastAsia="Calibri" w:hAnsi="Calibri" w:cs="Calibri"/>
          <w:sz w:val="24"/>
          <w:szCs w:val="24"/>
        </w:rPr>
      </w:pPr>
    </w:p>
    <w:p w14:paraId="38CC2C13" w14:textId="77777777" w:rsidR="00BC4356" w:rsidRPr="00BC4356" w:rsidRDefault="00BC4356" w:rsidP="00BC4356">
      <w:pPr>
        <w:numPr>
          <w:ilvl w:val="0"/>
          <w:numId w:val="3"/>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Conduct which is a criminal offence or a breach of law.</w:t>
      </w:r>
    </w:p>
    <w:p w14:paraId="0BC3B8C9" w14:textId="77777777" w:rsidR="00BC4356" w:rsidRPr="00BC4356" w:rsidRDefault="00BC4356" w:rsidP="00BC4356">
      <w:pPr>
        <w:numPr>
          <w:ilvl w:val="0"/>
          <w:numId w:val="4"/>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 xml:space="preserve">Suspected fraud or corruption (please also note that the Audit Commission has produced leaflets for employees and managers about suspected fraud or corruption, copies of which are available from Reading Borough Council </w:t>
      </w:r>
    </w:p>
    <w:p w14:paraId="6E94AF5D" w14:textId="77777777" w:rsidR="00BC4356" w:rsidRPr="00BC4356" w:rsidRDefault="00BC4356" w:rsidP="00BC4356">
      <w:pPr>
        <w:numPr>
          <w:ilvl w:val="0"/>
          <w:numId w:val="5"/>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Disclosures related to miscarriages of justice.</w:t>
      </w:r>
    </w:p>
    <w:p w14:paraId="59187367" w14:textId="77777777" w:rsidR="00BC4356" w:rsidRPr="00BC4356" w:rsidRDefault="00BC4356" w:rsidP="00BC4356">
      <w:pPr>
        <w:numPr>
          <w:ilvl w:val="0"/>
          <w:numId w:val="6"/>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Dangerous procedures or activities risking Health and Safety, including risks to the public as well as other employees.</w:t>
      </w:r>
    </w:p>
    <w:p w14:paraId="1A10108F" w14:textId="77777777" w:rsidR="00BC4356" w:rsidRPr="00BC4356" w:rsidRDefault="00BC4356" w:rsidP="00BC4356">
      <w:pPr>
        <w:numPr>
          <w:ilvl w:val="0"/>
          <w:numId w:val="7"/>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Discrimination or abuse on grounds of race, gender or disability.</w:t>
      </w:r>
    </w:p>
    <w:p w14:paraId="75580521" w14:textId="77777777" w:rsidR="00BC4356" w:rsidRPr="00BC4356" w:rsidRDefault="00BC4356" w:rsidP="00BC4356">
      <w:pPr>
        <w:numPr>
          <w:ilvl w:val="0"/>
          <w:numId w:val="8"/>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Damage to the environment.</w:t>
      </w:r>
    </w:p>
    <w:p w14:paraId="4CC9B242" w14:textId="77777777" w:rsidR="00BC4356" w:rsidRPr="00BC4356" w:rsidRDefault="00BC4356" w:rsidP="00BC4356">
      <w:pPr>
        <w:numPr>
          <w:ilvl w:val="0"/>
          <w:numId w:val="9"/>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Breaches of established standards of good practice or agreed procedures.</w:t>
      </w:r>
    </w:p>
    <w:p w14:paraId="70C85DC6" w14:textId="77777777" w:rsidR="00BC4356" w:rsidRPr="00BC4356" w:rsidRDefault="00BC4356" w:rsidP="00BC4356">
      <w:pPr>
        <w:numPr>
          <w:ilvl w:val="0"/>
          <w:numId w:val="10"/>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The inappropriate use or breaches of the academy’s regulated procedures.</w:t>
      </w:r>
    </w:p>
    <w:p w14:paraId="51C25FED" w14:textId="77777777" w:rsidR="00BC4356" w:rsidRPr="00BC4356" w:rsidRDefault="00BC4356" w:rsidP="00BC4356">
      <w:pPr>
        <w:numPr>
          <w:ilvl w:val="0"/>
          <w:numId w:val="11"/>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Action which is contrary to the Code of Conduct for employees or function or conduct of the local governing body.</w:t>
      </w:r>
    </w:p>
    <w:p w14:paraId="28E6EFA0" w14:textId="77777777" w:rsidR="00BC4356" w:rsidRPr="00BC4356" w:rsidRDefault="00BC4356" w:rsidP="00BC4356">
      <w:pPr>
        <w:numPr>
          <w:ilvl w:val="0"/>
          <w:numId w:val="12"/>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Suspected sexual or physical or other abuse of pupils or other staff.</w:t>
      </w:r>
    </w:p>
    <w:p w14:paraId="3E838F83" w14:textId="77777777" w:rsidR="00BC4356" w:rsidRPr="00BC4356" w:rsidRDefault="00BC4356" w:rsidP="00BC4356">
      <w:pPr>
        <w:numPr>
          <w:ilvl w:val="0"/>
          <w:numId w:val="13"/>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Other unethical conduct, or</w:t>
      </w:r>
    </w:p>
    <w:p w14:paraId="58256BE1" w14:textId="77777777" w:rsidR="00BC4356" w:rsidRPr="00BC4356" w:rsidRDefault="00BC4356" w:rsidP="00BC4356">
      <w:pPr>
        <w:numPr>
          <w:ilvl w:val="0"/>
          <w:numId w:val="13"/>
        </w:numPr>
        <w:spacing w:after="0" w:line="240" w:lineRule="auto"/>
        <w:ind w:left="851" w:hanging="425"/>
        <w:jc w:val="both"/>
        <w:rPr>
          <w:rFonts w:ascii="Calibri" w:eastAsia="Calibri" w:hAnsi="Calibri" w:cs="Calibri"/>
          <w:sz w:val="24"/>
          <w:szCs w:val="24"/>
        </w:rPr>
      </w:pPr>
      <w:r w:rsidRPr="00BC4356">
        <w:rPr>
          <w:rFonts w:ascii="Calibri" w:eastAsia="Calibri" w:hAnsi="Calibri" w:cs="Calibri"/>
          <w:sz w:val="24"/>
          <w:szCs w:val="24"/>
        </w:rPr>
        <w:t>Safeguarding failures.</w:t>
      </w:r>
    </w:p>
    <w:p w14:paraId="2EA88808" w14:textId="77777777" w:rsidR="00BC4356" w:rsidRPr="00BC4356" w:rsidRDefault="00BC4356" w:rsidP="00BC4356">
      <w:pPr>
        <w:spacing w:after="0" w:line="240" w:lineRule="auto"/>
        <w:ind w:left="851"/>
        <w:jc w:val="both"/>
        <w:rPr>
          <w:rFonts w:ascii="Calibri" w:eastAsia="Calibri" w:hAnsi="Calibri" w:cs="Calibri"/>
          <w:sz w:val="24"/>
          <w:szCs w:val="24"/>
        </w:rPr>
      </w:pPr>
    </w:p>
    <w:p w14:paraId="127766F6" w14:textId="77777777" w:rsidR="00BC4356" w:rsidRPr="00BC4356" w:rsidRDefault="00BC4356" w:rsidP="00BC4356">
      <w:pPr>
        <w:keepNext/>
        <w:keepLines/>
        <w:spacing w:after="240" w:line="240" w:lineRule="auto"/>
        <w:jc w:val="both"/>
        <w:outlineLvl w:val="0"/>
        <w:rPr>
          <w:rFonts w:ascii="Calibri" w:eastAsia="Times New Roman" w:hAnsi="Calibri" w:cs="Calibri"/>
          <w:b/>
          <w:sz w:val="32"/>
          <w:szCs w:val="32"/>
        </w:rPr>
      </w:pPr>
      <w:r w:rsidRPr="00BC4356">
        <w:rPr>
          <w:rFonts w:ascii="Calibri" w:eastAsia="Times New Roman" w:hAnsi="Calibri" w:cs="Calibri"/>
          <w:b/>
          <w:sz w:val="32"/>
          <w:szCs w:val="32"/>
        </w:rPr>
        <w:t>Protection for whistleblowers</w:t>
      </w:r>
    </w:p>
    <w:p w14:paraId="252DCD8F" w14:textId="0272314A" w:rsidR="008B6E4A" w:rsidRPr="008B6E4A" w:rsidRDefault="00BC4356" w:rsidP="008B6E4A">
      <w:pPr>
        <w:spacing w:after="0" w:line="240" w:lineRule="auto"/>
        <w:rPr>
          <w:rFonts w:eastAsia="Times New Roman" w:cstheme="minorHAnsi"/>
          <w:color w:val="FF0000"/>
          <w:sz w:val="24"/>
          <w:szCs w:val="24"/>
          <w:lang w:eastAsia="en-GB"/>
        </w:rPr>
      </w:pPr>
      <w:r w:rsidRPr="00BC4356">
        <w:rPr>
          <w:rFonts w:ascii="Calibri" w:eastAsia="Calibri" w:hAnsi="Calibri" w:cs="Calibri"/>
          <w:sz w:val="24"/>
          <w:szCs w:val="24"/>
        </w:rPr>
        <w:t>ODBST recognises that the decision to report a concern can be a difficult one to make, not least because of the fear of reprisal from those responsible for the malpractice. If you believe what you are saying to be true, you should have nothing to fear because in reporting your concern you will be doing your duty to your employer and those for whom you are providing a service.</w:t>
      </w:r>
      <w:r w:rsidR="008B6E4A">
        <w:rPr>
          <w:rFonts w:ascii="Calibri" w:eastAsia="Calibri" w:hAnsi="Calibri" w:cs="Calibri"/>
          <w:sz w:val="24"/>
          <w:szCs w:val="24"/>
        </w:rPr>
        <w:t xml:space="preserve"> </w:t>
      </w:r>
    </w:p>
    <w:p w14:paraId="7E55DB22" w14:textId="77777777" w:rsidR="008B6E4A" w:rsidRDefault="008B6E4A" w:rsidP="008B6E4A">
      <w:pPr>
        <w:spacing w:after="0" w:line="240" w:lineRule="auto"/>
        <w:jc w:val="both"/>
        <w:textAlignment w:val="baseline"/>
        <w:rPr>
          <w:rFonts w:ascii="Calibri" w:eastAsia="Calibri" w:hAnsi="Calibri" w:cs="Calibri"/>
          <w:sz w:val="24"/>
          <w:szCs w:val="24"/>
        </w:rPr>
      </w:pPr>
    </w:p>
    <w:p w14:paraId="471448AA" w14:textId="6933ABE2" w:rsidR="008B6E4A" w:rsidRPr="00BE4305" w:rsidRDefault="008B6E4A" w:rsidP="008B6E4A">
      <w:pPr>
        <w:spacing w:after="0" w:line="240" w:lineRule="auto"/>
        <w:jc w:val="both"/>
        <w:textAlignment w:val="baseline"/>
        <w:rPr>
          <w:rFonts w:eastAsia="Times New Roman" w:cstheme="minorHAnsi"/>
          <w:sz w:val="24"/>
          <w:szCs w:val="24"/>
          <w:lang w:eastAsia="en-GB"/>
        </w:rPr>
      </w:pPr>
      <w:r w:rsidRPr="00BE4305">
        <w:rPr>
          <w:rFonts w:eastAsia="Times New Roman" w:cstheme="minorHAnsi"/>
          <w:sz w:val="24"/>
          <w:szCs w:val="24"/>
          <w:lang w:eastAsia="en-GB"/>
        </w:rPr>
        <w:t>Whistleblowers are protected by law from being treated unfairly or losing their jobs because they 'blow the whistle'. </w:t>
      </w:r>
    </w:p>
    <w:p w14:paraId="09B5ACDC" w14:textId="70347082" w:rsidR="00BC4356" w:rsidRPr="00BE4305" w:rsidRDefault="00BC4356" w:rsidP="00BC4356">
      <w:pPr>
        <w:spacing w:after="0" w:line="240" w:lineRule="auto"/>
        <w:jc w:val="both"/>
        <w:rPr>
          <w:rFonts w:ascii="Calibri" w:eastAsia="Calibri" w:hAnsi="Calibri" w:cs="Calibri"/>
          <w:sz w:val="24"/>
          <w:szCs w:val="24"/>
        </w:rPr>
      </w:pPr>
    </w:p>
    <w:p w14:paraId="544B1605" w14:textId="6E223DE2"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Neither ODBST nor the local governing body will tolerate any harassment or victimisation (including informal pressures) and will take appropriate action to protect you when you raise a concern in good faith. If appropriate, the academy’s ‘harassment’ procedure will apply to those who carry out this unacceptable behaviour.</w:t>
      </w:r>
    </w:p>
    <w:p w14:paraId="32ACEF8E" w14:textId="2F6ED628" w:rsidR="00A46A36" w:rsidRPr="00BE4305" w:rsidRDefault="00A46A36" w:rsidP="00BC4356">
      <w:pPr>
        <w:spacing w:after="0" w:line="240" w:lineRule="auto"/>
        <w:jc w:val="both"/>
        <w:rPr>
          <w:rFonts w:eastAsia="Calibri" w:cstheme="minorHAnsi"/>
          <w:sz w:val="24"/>
          <w:szCs w:val="24"/>
        </w:rPr>
      </w:pPr>
    </w:p>
    <w:p w14:paraId="76B7C69A" w14:textId="376C75DB"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The Trust will provide all reasonable protection for those who raise concerns made in the public interest. </w:t>
      </w:r>
    </w:p>
    <w:p w14:paraId="7102AD83" w14:textId="56F21625"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The Trust will be responsible for ensuring that appropriate personal support is offered both to a worker raising a concern and to any worker against whom allegations have been made under this procedure. </w:t>
      </w:r>
    </w:p>
    <w:p w14:paraId="14E15075" w14:textId="1329DD70"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Although an employee has certain legal obligations of confidentiality to the school, in a limited set of circumstances, whistleblowing may override these obligations. This guidance sets out the circumstances under which these disclosures may lawfully be made. </w:t>
      </w:r>
    </w:p>
    <w:p w14:paraId="420987AF" w14:textId="77777777" w:rsidR="008B6E4A" w:rsidRPr="00BE4305" w:rsidRDefault="008B6E4A" w:rsidP="00A46A36">
      <w:pPr>
        <w:spacing w:after="0" w:line="240" w:lineRule="auto"/>
        <w:rPr>
          <w:rFonts w:eastAsia="Times New Roman" w:cstheme="minorHAnsi"/>
          <w:sz w:val="24"/>
          <w:szCs w:val="24"/>
          <w:lang w:eastAsia="en-GB"/>
        </w:rPr>
      </w:pPr>
    </w:p>
    <w:p w14:paraId="60158046" w14:textId="71D98D2A"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If an employee raises a concern in good faith but it is not subsequently confirmed by investigation, no action will be taken against them. If however, an employee raises a concern frivolously, maliciously or for personal gain, disciplinary action may be taken against them. </w:t>
      </w:r>
    </w:p>
    <w:p w14:paraId="5F98ABBC" w14:textId="77777777" w:rsidR="00BC4356" w:rsidRPr="00BE4305" w:rsidRDefault="00BC4356" w:rsidP="00BC4356">
      <w:pPr>
        <w:numPr>
          <w:ilvl w:val="12"/>
          <w:numId w:val="0"/>
        </w:numPr>
        <w:spacing w:after="0" w:line="240" w:lineRule="auto"/>
        <w:jc w:val="both"/>
        <w:rPr>
          <w:rFonts w:ascii="Calibri" w:eastAsia="Calibri" w:hAnsi="Calibri" w:cs="Calibri"/>
          <w:sz w:val="24"/>
          <w:szCs w:val="24"/>
        </w:rPr>
      </w:pPr>
    </w:p>
    <w:p w14:paraId="7F01370A"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Any investigation into allegations of potential malpractice will not influence or be influenced by any disciplinary, grievance, capability or other procedures that already affect you.</w:t>
      </w:r>
    </w:p>
    <w:p w14:paraId="6CA9827A" w14:textId="77777777" w:rsidR="00BC4356" w:rsidRPr="00BE4305" w:rsidRDefault="00BC4356" w:rsidP="00BC4356">
      <w:pPr>
        <w:spacing w:after="0" w:line="240" w:lineRule="auto"/>
        <w:jc w:val="both"/>
        <w:rPr>
          <w:rFonts w:ascii="Calibri" w:eastAsia="Calibri" w:hAnsi="Calibri" w:cs="Calibri"/>
          <w:sz w:val="24"/>
          <w:szCs w:val="24"/>
        </w:rPr>
      </w:pPr>
    </w:p>
    <w:p w14:paraId="3DFF684C" w14:textId="77777777" w:rsidR="00BC4356" w:rsidRPr="00BE4305" w:rsidRDefault="00BC4356" w:rsidP="00BC4356">
      <w:pPr>
        <w:keepNext/>
        <w:keepLines/>
        <w:spacing w:after="240" w:line="240" w:lineRule="auto"/>
        <w:jc w:val="both"/>
        <w:outlineLvl w:val="0"/>
        <w:rPr>
          <w:rFonts w:ascii="Calibri" w:eastAsia="Times New Roman" w:hAnsi="Calibri" w:cs="Calibri"/>
          <w:b/>
          <w:sz w:val="32"/>
          <w:szCs w:val="32"/>
        </w:rPr>
      </w:pPr>
      <w:bookmarkStart w:id="7" w:name="_Toc474493517"/>
      <w:r w:rsidRPr="00BE4305">
        <w:rPr>
          <w:rFonts w:ascii="Calibri" w:eastAsia="Times New Roman" w:hAnsi="Calibri" w:cs="Calibri"/>
          <w:b/>
          <w:sz w:val="32"/>
          <w:szCs w:val="32"/>
        </w:rPr>
        <w:t>Confidentiality</w:t>
      </w:r>
      <w:bookmarkEnd w:id="7"/>
      <w:r w:rsidRPr="00BE4305">
        <w:rPr>
          <w:rFonts w:ascii="Calibri" w:eastAsia="Times New Roman" w:hAnsi="Calibri" w:cs="Calibri"/>
          <w:b/>
          <w:sz w:val="32"/>
          <w:szCs w:val="32"/>
        </w:rPr>
        <w:t xml:space="preserve"> </w:t>
      </w:r>
    </w:p>
    <w:p w14:paraId="0A510DB2"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ODBST will do its best to protect your identity when you raise a concern and do not want your name to be disclosed, but it must be appreciated that the investigation process may reveal the source of the information and a statement by you may be required as part of the evidence. You will be given prior notice of this and a chance to discuss the consequences if these circumstances arise.</w:t>
      </w:r>
    </w:p>
    <w:p w14:paraId="62871039" w14:textId="77777777" w:rsidR="00BC4356" w:rsidRPr="00BE4305" w:rsidRDefault="00BC4356" w:rsidP="00BC4356">
      <w:pPr>
        <w:numPr>
          <w:ilvl w:val="12"/>
          <w:numId w:val="0"/>
        </w:numPr>
        <w:spacing w:after="0" w:line="240" w:lineRule="auto"/>
        <w:ind w:left="360"/>
        <w:jc w:val="both"/>
        <w:rPr>
          <w:rFonts w:ascii="Calibri" w:eastAsia="Calibri" w:hAnsi="Calibri" w:cs="Calibri"/>
          <w:sz w:val="24"/>
          <w:szCs w:val="24"/>
        </w:rPr>
      </w:pPr>
    </w:p>
    <w:p w14:paraId="72863B23"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The confidentiality of service users will not be compromised as employees have a duty in law and within their professional codes of conduct to maintain this.</w:t>
      </w:r>
    </w:p>
    <w:p w14:paraId="2297A527" w14:textId="77777777" w:rsidR="00BC4356" w:rsidRPr="00BE4305" w:rsidRDefault="00BC4356" w:rsidP="00BC4356">
      <w:pPr>
        <w:spacing w:after="0" w:line="240" w:lineRule="auto"/>
        <w:jc w:val="both"/>
        <w:rPr>
          <w:rFonts w:ascii="Calibri" w:eastAsia="Calibri" w:hAnsi="Calibri" w:cs="Calibri"/>
          <w:sz w:val="24"/>
          <w:szCs w:val="24"/>
        </w:rPr>
      </w:pPr>
    </w:p>
    <w:p w14:paraId="2EA79153" w14:textId="77777777" w:rsidR="00BC4356" w:rsidRPr="00BE4305" w:rsidRDefault="00BC4356" w:rsidP="00BC4356">
      <w:pPr>
        <w:keepNext/>
        <w:keepLines/>
        <w:spacing w:after="240" w:line="240" w:lineRule="auto"/>
        <w:jc w:val="both"/>
        <w:outlineLvl w:val="0"/>
        <w:rPr>
          <w:rFonts w:ascii="Calibri" w:eastAsia="Times New Roman" w:hAnsi="Calibri" w:cs="Calibri"/>
          <w:b/>
          <w:sz w:val="32"/>
          <w:szCs w:val="32"/>
        </w:rPr>
      </w:pPr>
      <w:bookmarkStart w:id="8" w:name="_Toc474493518"/>
      <w:r w:rsidRPr="00BE4305">
        <w:rPr>
          <w:rFonts w:ascii="Calibri" w:eastAsia="Times New Roman" w:hAnsi="Calibri" w:cs="Calibri"/>
          <w:b/>
          <w:sz w:val="32"/>
          <w:szCs w:val="32"/>
        </w:rPr>
        <w:t>Support for Whistleblowers</w:t>
      </w:r>
      <w:bookmarkStart w:id="9" w:name="_Toc474493519"/>
      <w:bookmarkEnd w:id="8"/>
    </w:p>
    <w:p w14:paraId="6D7EF3EB" w14:textId="77777777" w:rsidR="00BC4356" w:rsidRPr="00BE4305" w:rsidRDefault="00BC4356" w:rsidP="00BC4356">
      <w:pPr>
        <w:keepNext/>
        <w:keepLines/>
        <w:spacing w:after="240" w:line="240" w:lineRule="auto"/>
        <w:jc w:val="both"/>
        <w:outlineLvl w:val="1"/>
        <w:rPr>
          <w:rFonts w:ascii="Calibri" w:eastAsia="Times New Roman" w:hAnsi="Calibri" w:cs="Calibri"/>
          <w:b/>
          <w:bCs/>
          <w:sz w:val="28"/>
          <w:szCs w:val="28"/>
        </w:rPr>
      </w:pPr>
      <w:r w:rsidRPr="00BE4305">
        <w:rPr>
          <w:rFonts w:ascii="Calibri" w:eastAsia="Times New Roman" w:hAnsi="Calibri" w:cs="Calibri"/>
          <w:b/>
          <w:bCs/>
          <w:sz w:val="28"/>
          <w:szCs w:val="28"/>
        </w:rPr>
        <w:t>Trade Unions</w:t>
      </w:r>
      <w:bookmarkEnd w:id="9"/>
    </w:p>
    <w:p w14:paraId="3A606540"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A trade union representative may accompany or represent you at any meetings in connection with this policy.</w:t>
      </w:r>
    </w:p>
    <w:p w14:paraId="1F190ADD" w14:textId="77777777" w:rsidR="00BC4356" w:rsidRPr="00BE4305" w:rsidRDefault="00BC4356" w:rsidP="00BC4356">
      <w:pPr>
        <w:spacing w:after="0" w:line="240" w:lineRule="auto"/>
        <w:jc w:val="both"/>
        <w:rPr>
          <w:rFonts w:ascii="Calibri" w:eastAsia="Calibri" w:hAnsi="Calibri" w:cs="Calibri"/>
          <w:sz w:val="24"/>
          <w:szCs w:val="24"/>
        </w:rPr>
      </w:pPr>
    </w:p>
    <w:p w14:paraId="1EC2861F" w14:textId="77777777" w:rsidR="00BC4356" w:rsidRPr="00BE4305" w:rsidRDefault="00BC4356" w:rsidP="00BC4356">
      <w:pPr>
        <w:keepNext/>
        <w:keepLines/>
        <w:spacing w:after="240" w:line="240" w:lineRule="auto"/>
        <w:jc w:val="both"/>
        <w:outlineLvl w:val="1"/>
        <w:rPr>
          <w:rFonts w:ascii="Calibri" w:eastAsia="Times New Roman" w:hAnsi="Calibri" w:cs="Calibri"/>
          <w:b/>
          <w:bCs/>
          <w:sz w:val="28"/>
          <w:szCs w:val="28"/>
        </w:rPr>
      </w:pPr>
      <w:bookmarkStart w:id="10" w:name="_Toc474493520"/>
      <w:r w:rsidRPr="00BE4305">
        <w:rPr>
          <w:rFonts w:ascii="Calibri" w:eastAsia="Times New Roman" w:hAnsi="Calibri" w:cs="Calibri"/>
          <w:b/>
          <w:bCs/>
          <w:sz w:val="28"/>
          <w:szCs w:val="28"/>
        </w:rPr>
        <w:t xml:space="preserve">Human Resources </w:t>
      </w:r>
      <w:bookmarkEnd w:id="10"/>
    </w:p>
    <w:p w14:paraId="27A011D4"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 xml:space="preserve">ODBST has its own HR </w:t>
      </w:r>
      <w:r w:rsidR="00016ACB" w:rsidRPr="00BE4305">
        <w:rPr>
          <w:rFonts w:ascii="Calibri" w:eastAsia="Calibri" w:hAnsi="Calibri" w:cs="Calibri"/>
          <w:sz w:val="24"/>
          <w:szCs w:val="24"/>
        </w:rPr>
        <w:t>Manager</w:t>
      </w:r>
      <w:r w:rsidRPr="00BE4305">
        <w:rPr>
          <w:rFonts w:ascii="Calibri" w:eastAsia="Calibri" w:hAnsi="Calibri" w:cs="Calibri"/>
          <w:sz w:val="24"/>
          <w:szCs w:val="24"/>
        </w:rPr>
        <w:t xml:space="preserve"> with whom you can discuss how to make a disclosure and lodge a matter of concern (see below). Staff and non-employees will often discuss the issues that worry them with the HR team in the first instance. Such discussions will be in confidence if that is what you prefer, but there may be some disclosures (for instance criminal acts) that cannot remain confidential. However, you will be given time and space to explore your options to take matters forward.</w:t>
      </w:r>
    </w:p>
    <w:p w14:paraId="42D8BF31" w14:textId="77777777" w:rsidR="00BC4356" w:rsidRPr="00BE4305" w:rsidRDefault="00BC4356" w:rsidP="00BC4356">
      <w:pPr>
        <w:spacing w:after="0" w:line="240" w:lineRule="auto"/>
        <w:jc w:val="both"/>
        <w:rPr>
          <w:rFonts w:ascii="Calibri" w:eastAsia="Calibri" w:hAnsi="Calibri" w:cs="Calibri"/>
          <w:sz w:val="24"/>
          <w:szCs w:val="24"/>
        </w:rPr>
      </w:pPr>
    </w:p>
    <w:p w14:paraId="102B9817" w14:textId="77777777" w:rsidR="00BC4356" w:rsidRPr="00BE4305" w:rsidRDefault="00BC4356" w:rsidP="00BC4356">
      <w:pPr>
        <w:keepNext/>
        <w:keepLines/>
        <w:spacing w:after="240" w:line="240" w:lineRule="auto"/>
        <w:jc w:val="both"/>
        <w:outlineLvl w:val="0"/>
        <w:rPr>
          <w:rFonts w:ascii="Calibri" w:eastAsia="Times New Roman" w:hAnsi="Calibri" w:cs="Calibri"/>
          <w:b/>
          <w:sz w:val="32"/>
          <w:szCs w:val="32"/>
        </w:rPr>
      </w:pPr>
      <w:bookmarkStart w:id="11" w:name="_Toc474493521"/>
      <w:r w:rsidRPr="00BE4305">
        <w:rPr>
          <w:rFonts w:ascii="Calibri" w:eastAsia="Times New Roman" w:hAnsi="Calibri" w:cs="Calibri"/>
          <w:b/>
          <w:sz w:val="32"/>
          <w:szCs w:val="32"/>
        </w:rPr>
        <w:t>Anonymous Allegations</w:t>
      </w:r>
      <w:bookmarkEnd w:id="11"/>
    </w:p>
    <w:p w14:paraId="7376634C"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This policy encourages you to put your name to your allegation. Concerns expressed anonymously are much less powerful, but they will be considered (at the discretion of the academy’s local governing body).</w:t>
      </w:r>
    </w:p>
    <w:p w14:paraId="1FCC5C9D" w14:textId="77777777" w:rsidR="00BC4356" w:rsidRPr="00BE4305" w:rsidRDefault="00BC4356" w:rsidP="00BC4356">
      <w:pPr>
        <w:numPr>
          <w:ilvl w:val="12"/>
          <w:numId w:val="0"/>
        </w:numPr>
        <w:spacing w:after="0" w:line="240" w:lineRule="auto"/>
        <w:ind w:left="1"/>
        <w:jc w:val="both"/>
        <w:rPr>
          <w:rFonts w:ascii="Calibri" w:eastAsia="Calibri" w:hAnsi="Calibri" w:cs="Calibri"/>
          <w:sz w:val="24"/>
          <w:szCs w:val="24"/>
        </w:rPr>
      </w:pPr>
    </w:p>
    <w:p w14:paraId="7E09AC34"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In exercising the discretion, the factors to be taken into account would include:</w:t>
      </w:r>
    </w:p>
    <w:p w14:paraId="5420376F" w14:textId="77777777" w:rsidR="00BC4356" w:rsidRPr="00BE4305" w:rsidRDefault="00BC4356" w:rsidP="00BC4356">
      <w:pPr>
        <w:numPr>
          <w:ilvl w:val="0"/>
          <w:numId w:val="14"/>
        </w:numPr>
        <w:spacing w:after="0" w:line="240" w:lineRule="auto"/>
        <w:ind w:left="872" w:hanging="76"/>
        <w:jc w:val="both"/>
        <w:rPr>
          <w:rFonts w:ascii="Calibri" w:eastAsia="Calibri" w:hAnsi="Calibri" w:cs="Calibri"/>
          <w:sz w:val="24"/>
          <w:szCs w:val="24"/>
        </w:rPr>
      </w:pPr>
      <w:r w:rsidRPr="00BE4305">
        <w:rPr>
          <w:rFonts w:ascii="Calibri" w:eastAsia="Calibri" w:hAnsi="Calibri" w:cs="Calibri"/>
          <w:sz w:val="24"/>
          <w:szCs w:val="24"/>
        </w:rPr>
        <w:t>the seriousness of the issues raised;</w:t>
      </w:r>
    </w:p>
    <w:p w14:paraId="72FB7091" w14:textId="77777777" w:rsidR="00BC4356" w:rsidRPr="00BE4305" w:rsidRDefault="00BC4356" w:rsidP="00BC4356">
      <w:pPr>
        <w:numPr>
          <w:ilvl w:val="0"/>
          <w:numId w:val="15"/>
        </w:numPr>
        <w:spacing w:after="0" w:line="240" w:lineRule="auto"/>
        <w:ind w:left="872" w:hanging="76"/>
        <w:jc w:val="both"/>
        <w:rPr>
          <w:rFonts w:ascii="Calibri" w:eastAsia="Calibri" w:hAnsi="Calibri" w:cs="Calibri"/>
          <w:sz w:val="24"/>
          <w:szCs w:val="24"/>
        </w:rPr>
      </w:pPr>
      <w:r w:rsidRPr="00BE4305">
        <w:rPr>
          <w:rFonts w:ascii="Calibri" w:eastAsia="Calibri" w:hAnsi="Calibri" w:cs="Calibri"/>
          <w:sz w:val="24"/>
          <w:szCs w:val="24"/>
        </w:rPr>
        <w:t>the credibility of the concern; and</w:t>
      </w:r>
    </w:p>
    <w:p w14:paraId="331A6350" w14:textId="77777777" w:rsidR="00BC4356" w:rsidRPr="00BE4305" w:rsidRDefault="00BC4356" w:rsidP="00BC4356">
      <w:pPr>
        <w:numPr>
          <w:ilvl w:val="0"/>
          <w:numId w:val="16"/>
        </w:numPr>
        <w:spacing w:after="0" w:line="240" w:lineRule="auto"/>
        <w:ind w:left="1418" w:hanging="622"/>
        <w:jc w:val="both"/>
        <w:rPr>
          <w:rFonts w:ascii="Calibri" w:eastAsia="Calibri" w:hAnsi="Calibri" w:cs="Calibri"/>
          <w:sz w:val="24"/>
          <w:szCs w:val="24"/>
        </w:rPr>
      </w:pPr>
      <w:r w:rsidRPr="00BE4305">
        <w:rPr>
          <w:rFonts w:ascii="Calibri" w:eastAsia="Calibri" w:hAnsi="Calibri" w:cs="Calibri"/>
          <w:sz w:val="24"/>
          <w:szCs w:val="24"/>
        </w:rPr>
        <w:t>the likelihood of confirming the allegation from attributable sources or factual records.</w:t>
      </w:r>
    </w:p>
    <w:p w14:paraId="1660B8A0" w14:textId="77777777" w:rsidR="00BC4356" w:rsidRPr="00BE4305" w:rsidRDefault="00BC4356" w:rsidP="00BC4356">
      <w:pPr>
        <w:spacing w:after="0" w:line="240" w:lineRule="auto"/>
        <w:ind w:left="1418"/>
        <w:jc w:val="both"/>
        <w:rPr>
          <w:rFonts w:ascii="Calibri" w:eastAsia="Calibri" w:hAnsi="Calibri" w:cs="Calibri"/>
          <w:sz w:val="24"/>
          <w:szCs w:val="24"/>
        </w:rPr>
      </w:pPr>
    </w:p>
    <w:p w14:paraId="17978D52" w14:textId="77777777" w:rsidR="00BC4356" w:rsidRPr="00BE4305" w:rsidRDefault="00BC4356" w:rsidP="00BC4356">
      <w:pPr>
        <w:keepNext/>
        <w:keepLines/>
        <w:spacing w:after="240" w:line="240" w:lineRule="auto"/>
        <w:jc w:val="both"/>
        <w:outlineLvl w:val="0"/>
        <w:rPr>
          <w:rFonts w:ascii="Calibri" w:eastAsia="Times New Roman" w:hAnsi="Calibri" w:cs="Calibri"/>
          <w:b/>
          <w:sz w:val="32"/>
          <w:szCs w:val="32"/>
        </w:rPr>
      </w:pPr>
      <w:bookmarkStart w:id="12" w:name="_Toc474493522"/>
      <w:r w:rsidRPr="00BE4305">
        <w:rPr>
          <w:rFonts w:ascii="Calibri" w:eastAsia="Times New Roman" w:hAnsi="Calibri" w:cs="Calibri"/>
          <w:b/>
          <w:sz w:val="32"/>
          <w:szCs w:val="32"/>
        </w:rPr>
        <w:t>Untrue Allegations</w:t>
      </w:r>
      <w:bookmarkEnd w:id="12"/>
    </w:p>
    <w:p w14:paraId="2C15494C"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If you make an allegation in good faith, but it is not confirmed by the investigation, no action will be taken against you. If, however, it is established that you have made malicious or frivolous allegations, or allegations for personal gain, disciplinary action may be taken against you. In such cases, the academy’s disciplinary procedure will apply.</w:t>
      </w:r>
    </w:p>
    <w:p w14:paraId="5FFFC7AE" w14:textId="77777777" w:rsidR="00A46A36" w:rsidRPr="00BE4305" w:rsidRDefault="00A46A36">
      <w:pPr>
        <w:rPr>
          <w:rFonts w:ascii="Calibri" w:eastAsia="PMingLiU" w:hAnsi="Calibri" w:cs="Calibri"/>
          <w:b/>
          <w:sz w:val="32"/>
          <w:szCs w:val="32"/>
        </w:rPr>
      </w:pPr>
      <w:bookmarkStart w:id="13" w:name="_Toc474493523"/>
      <w:r w:rsidRPr="00BE4305">
        <w:rPr>
          <w:rFonts w:ascii="Calibri" w:eastAsia="PMingLiU" w:hAnsi="Calibri" w:cs="Calibri"/>
          <w:b/>
          <w:sz w:val="32"/>
          <w:szCs w:val="32"/>
        </w:rPr>
        <w:br w:type="page"/>
      </w:r>
    </w:p>
    <w:p w14:paraId="47A9BF87" w14:textId="51DE80CB" w:rsidR="00BC4356" w:rsidRPr="00BE4305" w:rsidRDefault="00BC4356" w:rsidP="00BC4356">
      <w:pPr>
        <w:keepNext/>
        <w:keepLines/>
        <w:spacing w:after="240" w:line="240" w:lineRule="auto"/>
        <w:jc w:val="both"/>
        <w:outlineLvl w:val="0"/>
        <w:rPr>
          <w:rFonts w:ascii="Calibri" w:eastAsia="PMingLiU" w:hAnsi="Calibri" w:cs="Calibri"/>
          <w:b/>
          <w:sz w:val="32"/>
          <w:szCs w:val="32"/>
        </w:rPr>
      </w:pPr>
      <w:r w:rsidRPr="00BE4305">
        <w:rPr>
          <w:rFonts w:ascii="Calibri" w:eastAsia="PMingLiU" w:hAnsi="Calibri" w:cs="Calibri"/>
          <w:b/>
          <w:sz w:val="32"/>
          <w:szCs w:val="32"/>
        </w:rPr>
        <w:t>How to raise a concern</w:t>
      </w:r>
      <w:bookmarkEnd w:id="13"/>
    </w:p>
    <w:p w14:paraId="56256C7E" w14:textId="77777777" w:rsidR="00BC4356" w:rsidRPr="00BE4305" w:rsidRDefault="00BC4356" w:rsidP="00BC4356">
      <w:pPr>
        <w:pBdr>
          <w:top w:val="single" w:sz="8" w:space="8" w:color="auto"/>
          <w:left w:val="single" w:sz="8" w:space="4" w:color="auto"/>
          <w:bottom w:val="single" w:sz="8" w:space="1" w:color="auto"/>
          <w:right w:val="single" w:sz="8" w:space="4" w:color="auto"/>
        </w:pBdr>
        <w:spacing w:after="240" w:line="240" w:lineRule="auto"/>
        <w:jc w:val="both"/>
        <w:rPr>
          <w:rFonts w:ascii="Calibri" w:eastAsia="PMingLiU" w:hAnsi="Calibri" w:cs="Calibri"/>
          <w:sz w:val="24"/>
          <w:szCs w:val="24"/>
          <w:lang w:eastAsia="zh-TW"/>
        </w:rPr>
      </w:pPr>
      <w:r w:rsidRPr="00BE4305">
        <w:rPr>
          <w:rFonts w:ascii="Calibri" w:eastAsia="PMingLiU" w:hAnsi="Calibri" w:cs="Calibri"/>
          <w:sz w:val="24"/>
          <w:szCs w:val="24"/>
          <w:lang w:eastAsia="zh-TW"/>
        </w:rPr>
        <w:t>The earlier you express concern, the easier it is for someone to take action.</w:t>
      </w:r>
    </w:p>
    <w:p w14:paraId="74BFFE6E" w14:textId="77777777" w:rsidR="00BC4356" w:rsidRPr="00BE4305" w:rsidRDefault="00BC4356" w:rsidP="00BC4356">
      <w:pPr>
        <w:pBdr>
          <w:top w:val="single" w:sz="8" w:space="8" w:color="auto"/>
          <w:left w:val="single" w:sz="8" w:space="4" w:color="auto"/>
          <w:bottom w:val="single" w:sz="8" w:space="1" w:color="auto"/>
          <w:right w:val="single" w:sz="8" w:space="4" w:color="auto"/>
        </w:pBdr>
        <w:spacing w:after="240" w:line="240" w:lineRule="auto"/>
        <w:jc w:val="both"/>
        <w:rPr>
          <w:rFonts w:ascii="Calibri" w:eastAsia="PMingLiU" w:hAnsi="Calibri" w:cs="Calibri"/>
          <w:sz w:val="24"/>
          <w:szCs w:val="24"/>
          <w:lang w:eastAsia="zh-TW"/>
        </w:rPr>
      </w:pPr>
      <w:r w:rsidRPr="00BE4305">
        <w:rPr>
          <w:rFonts w:ascii="Calibri" w:eastAsia="PMingLiU" w:hAnsi="Calibri" w:cs="Calibri"/>
          <w:sz w:val="24"/>
          <w:szCs w:val="24"/>
          <w:lang w:eastAsia="zh-TW"/>
        </w:rPr>
        <w:t xml:space="preserve">Concerns may be raised verbally or in writing. You should be prepared to set out the background and history of the concern, giving names, dates and places where possible and the reason why you are particularly concerned about the situation. </w:t>
      </w:r>
    </w:p>
    <w:p w14:paraId="0490A7F1" w14:textId="77777777" w:rsidR="00BC4356" w:rsidRPr="00BE4305" w:rsidRDefault="00BC4356" w:rsidP="00BC4356">
      <w:pPr>
        <w:pBdr>
          <w:top w:val="single" w:sz="8" w:space="8" w:color="auto"/>
          <w:left w:val="single" w:sz="8" w:space="4" w:color="auto"/>
          <w:bottom w:val="single" w:sz="8" w:space="1" w:color="auto"/>
          <w:right w:val="single" w:sz="8" w:space="4" w:color="auto"/>
        </w:pBdr>
        <w:spacing w:after="0" w:line="240" w:lineRule="auto"/>
        <w:jc w:val="both"/>
        <w:rPr>
          <w:rFonts w:ascii="Calibri" w:eastAsia="Calibri" w:hAnsi="Calibri" w:cs="Calibri"/>
          <w:b/>
          <w:sz w:val="24"/>
          <w:szCs w:val="24"/>
        </w:rPr>
      </w:pPr>
      <w:r w:rsidRPr="00BE4305">
        <w:rPr>
          <w:rFonts w:ascii="Calibri" w:eastAsia="Calibri" w:hAnsi="Calibri" w:cs="Calibri"/>
          <w:b/>
          <w:sz w:val="24"/>
          <w:szCs w:val="24"/>
        </w:rPr>
        <w:t xml:space="preserve">If you </w:t>
      </w:r>
      <w:r w:rsidRPr="00BE4305">
        <w:rPr>
          <w:rFonts w:ascii="Calibri" w:eastAsia="Calibri" w:hAnsi="Calibri" w:cs="Calibri"/>
          <w:b/>
          <w:sz w:val="24"/>
          <w:szCs w:val="24"/>
          <w:u w:val="single"/>
        </w:rPr>
        <w:t>are</w:t>
      </w:r>
      <w:r w:rsidRPr="00BE4305">
        <w:rPr>
          <w:rFonts w:ascii="Calibri" w:eastAsia="Calibri" w:hAnsi="Calibri" w:cs="Calibri"/>
          <w:b/>
          <w:sz w:val="24"/>
          <w:szCs w:val="24"/>
        </w:rPr>
        <w:t xml:space="preserve"> an employee –</w:t>
      </w:r>
    </w:p>
    <w:p w14:paraId="3C878445" w14:textId="77777777" w:rsidR="00BC4356" w:rsidRPr="00BE4305" w:rsidRDefault="00BC4356" w:rsidP="00BC4356">
      <w:pPr>
        <w:pBdr>
          <w:top w:val="single" w:sz="8" w:space="8" w:color="auto"/>
          <w:left w:val="single" w:sz="8" w:space="4" w:color="auto"/>
          <w:bottom w:val="single" w:sz="8" w:space="1" w:color="auto"/>
          <w:right w:val="single" w:sz="8" w:space="4" w:color="auto"/>
        </w:pBdr>
        <w:spacing w:after="0" w:line="240" w:lineRule="auto"/>
        <w:jc w:val="both"/>
        <w:rPr>
          <w:rFonts w:ascii="Calibri" w:eastAsia="Calibri" w:hAnsi="Calibri" w:cs="Calibri"/>
          <w:sz w:val="24"/>
          <w:szCs w:val="24"/>
        </w:rPr>
      </w:pPr>
      <w:r w:rsidRPr="00BE4305">
        <w:rPr>
          <w:rFonts w:ascii="Calibri" w:eastAsia="Calibri" w:hAnsi="Calibri" w:cs="Calibri"/>
          <w:sz w:val="24"/>
          <w:szCs w:val="24"/>
        </w:rPr>
        <w:t xml:space="preserve">As a first step, you should normally raise concerns with your immediate manager or the Headteacher. This depends, however, on the seriousness and sensitivity of the issues involved and who is thought to be involved in the malpractice. For example, if you believe that management is involved, or if you feel that you have not received a satisfactory response to your concern, you should approach the chair of the local governing body or the chair of ODBST trustees if your concern is about the chair of the LGB. </w:t>
      </w:r>
    </w:p>
    <w:p w14:paraId="35EA1BFD" w14:textId="77777777" w:rsidR="00BC4356" w:rsidRPr="00BE4305" w:rsidRDefault="00BC4356" w:rsidP="00BC4356">
      <w:pPr>
        <w:pBdr>
          <w:top w:val="single" w:sz="8" w:space="8" w:color="auto"/>
          <w:left w:val="single" w:sz="8" w:space="4" w:color="auto"/>
          <w:bottom w:val="single" w:sz="8" w:space="1" w:color="auto"/>
          <w:right w:val="single" w:sz="8" w:space="4" w:color="auto"/>
        </w:pBdr>
        <w:spacing w:after="0" w:line="240" w:lineRule="auto"/>
        <w:jc w:val="both"/>
        <w:rPr>
          <w:rFonts w:ascii="Calibri" w:eastAsia="Calibri" w:hAnsi="Calibri" w:cs="Calibri"/>
          <w:sz w:val="24"/>
          <w:szCs w:val="24"/>
        </w:rPr>
      </w:pPr>
    </w:p>
    <w:p w14:paraId="71409957" w14:textId="77777777" w:rsidR="00BC4356" w:rsidRPr="00BE4305" w:rsidRDefault="00BC4356" w:rsidP="00BC4356">
      <w:pPr>
        <w:pBdr>
          <w:top w:val="single" w:sz="8" w:space="8" w:color="auto"/>
          <w:left w:val="single" w:sz="8" w:space="4" w:color="auto"/>
          <w:bottom w:val="single" w:sz="8" w:space="1" w:color="auto"/>
          <w:right w:val="single" w:sz="8" w:space="4" w:color="auto"/>
        </w:pBdr>
        <w:spacing w:after="0" w:line="240" w:lineRule="auto"/>
        <w:jc w:val="both"/>
        <w:rPr>
          <w:rFonts w:ascii="Calibri" w:eastAsia="Calibri" w:hAnsi="Calibri" w:cs="Calibri"/>
          <w:b/>
          <w:sz w:val="24"/>
          <w:szCs w:val="24"/>
        </w:rPr>
      </w:pPr>
      <w:r w:rsidRPr="00BE4305">
        <w:rPr>
          <w:rFonts w:ascii="Calibri" w:eastAsia="Calibri" w:hAnsi="Calibri" w:cs="Calibri"/>
          <w:b/>
          <w:sz w:val="24"/>
          <w:szCs w:val="24"/>
        </w:rPr>
        <w:t xml:space="preserve">If you are </w:t>
      </w:r>
      <w:r w:rsidRPr="00BE4305">
        <w:rPr>
          <w:rFonts w:ascii="Calibri" w:eastAsia="Calibri" w:hAnsi="Calibri" w:cs="Calibri"/>
          <w:b/>
          <w:sz w:val="24"/>
          <w:szCs w:val="24"/>
          <w:u w:val="single"/>
        </w:rPr>
        <w:t>not</w:t>
      </w:r>
      <w:r w:rsidRPr="00BE4305">
        <w:rPr>
          <w:rFonts w:ascii="Calibri" w:eastAsia="Calibri" w:hAnsi="Calibri" w:cs="Calibri"/>
          <w:b/>
          <w:sz w:val="24"/>
          <w:szCs w:val="24"/>
        </w:rPr>
        <w:t xml:space="preserve"> an employee </w:t>
      </w:r>
      <w:r w:rsidRPr="00BE4305">
        <w:rPr>
          <w:rFonts w:ascii="Calibri" w:eastAsia="Calibri" w:hAnsi="Calibri" w:cs="Calibri"/>
          <w:sz w:val="24"/>
          <w:szCs w:val="24"/>
        </w:rPr>
        <w:t>(e.g. agency staff, contractors, etc.) -</w:t>
      </w:r>
    </w:p>
    <w:p w14:paraId="5647960A" w14:textId="77777777" w:rsidR="00BC4356" w:rsidRPr="00BE4305" w:rsidRDefault="00BC4356" w:rsidP="00BC4356">
      <w:pPr>
        <w:pBdr>
          <w:top w:val="single" w:sz="8" w:space="8" w:color="auto"/>
          <w:left w:val="single" w:sz="8" w:space="4" w:color="auto"/>
          <w:bottom w:val="single" w:sz="8" w:space="1" w:color="auto"/>
          <w:right w:val="single" w:sz="8" w:space="4" w:color="auto"/>
        </w:pBdr>
        <w:spacing w:after="0" w:line="240" w:lineRule="auto"/>
        <w:jc w:val="both"/>
        <w:rPr>
          <w:rFonts w:ascii="Calibri" w:eastAsia="Calibri" w:hAnsi="Calibri" w:cs="Calibri"/>
          <w:sz w:val="24"/>
          <w:szCs w:val="24"/>
        </w:rPr>
      </w:pPr>
      <w:r w:rsidRPr="00BE4305">
        <w:rPr>
          <w:rFonts w:ascii="Calibri" w:eastAsia="Calibri" w:hAnsi="Calibri" w:cs="Calibri"/>
          <w:sz w:val="24"/>
          <w:szCs w:val="24"/>
        </w:rPr>
        <w:t xml:space="preserve">You can discuss your concerns with a relevant colleague or manager within the academy that you are working in – in most cases this would be the Headteacher. You can </w:t>
      </w:r>
      <w:r w:rsidRPr="00BE4305">
        <w:rPr>
          <w:rFonts w:ascii="Calibri" w:eastAsia="Calibri" w:hAnsi="Calibri" w:cs="Calibri"/>
          <w:sz w:val="24"/>
          <w:szCs w:val="24"/>
          <w:u w:val="single"/>
        </w:rPr>
        <w:t>also</w:t>
      </w:r>
      <w:r w:rsidRPr="00BE4305">
        <w:rPr>
          <w:rFonts w:ascii="Calibri" w:eastAsia="Calibri" w:hAnsi="Calibri" w:cs="Calibri"/>
          <w:sz w:val="24"/>
          <w:szCs w:val="24"/>
        </w:rPr>
        <w:t xml:space="preserve"> seek advice from your own employer.  Even though you may not be an employee, you are entitled to raise your concerns with the chair of the local governing body or the chair of ODBST trustees if your concern is about the chair of the LGB. The same safeguards and regards for your protection will apply under this policy.</w:t>
      </w:r>
    </w:p>
    <w:p w14:paraId="1353EC28" w14:textId="77777777" w:rsidR="00BC4356" w:rsidRPr="00BE4305" w:rsidRDefault="00BC4356" w:rsidP="00BC4356">
      <w:pPr>
        <w:spacing w:after="0" w:line="240" w:lineRule="auto"/>
        <w:jc w:val="both"/>
        <w:rPr>
          <w:rFonts w:ascii="Calibri" w:eastAsia="Calibri" w:hAnsi="Calibri" w:cs="Calibri"/>
          <w:sz w:val="24"/>
          <w:szCs w:val="24"/>
        </w:rPr>
      </w:pPr>
    </w:p>
    <w:p w14:paraId="15976AF0"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Because of the difficulty of raising a concern, you may ask your trade union or other representative to accompany you to meet with your manager or other officer. You may also wish to consider speaking to a colleague who may have experienced the same concern.</w:t>
      </w:r>
    </w:p>
    <w:p w14:paraId="6CEE39B3" w14:textId="77777777" w:rsidR="00BC4356" w:rsidRPr="00BE4305" w:rsidRDefault="00BC4356" w:rsidP="00BC4356">
      <w:pPr>
        <w:spacing w:after="0" w:line="240" w:lineRule="auto"/>
        <w:jc w:val="both"/>
        <w:rPr>
          <w:rFonts w:ascii="Calibri" w:eastAsia="Calibri" w:hAnsi="Calibri" w:cs="Calibri"/>
          <w:sz w:val="24"/>
          <w:szCs w:val="24"/>
        </w:rPr>
      </w:pPr>
    </w:p>
    <w:p w14:paraId="0A2870EE" w14:textId="77777777" w:rsidR="00BC4356" w:rsidRPr="00BE4305" w:rsidRDefault="00BC4356" w:rsidP="00BC4356">
      <w:pPr>
        <w:keepNext/>
        <w:keepLines/>
        <w:spacing w:after="240" w:line="240" w:lineRule="auto"/>
        <w:jc w:val="both"/>
        <w:outlineLvl w:val="0"/>
        <w:rPr>
          <w:rFonts w:ascii="Calibri" w:eastAsia="Times New Roman" w:hAnsi="Calibri" w:cs="Calibri"/>
          <w:b/>
          <w:sz w:val="32"/>
          <w:szCs w:val="32"/>
        </w:rPr>
      </w:pPr>
      <w:bookmarkStart w:id="14" w:name="_Toc474493524"/>
      <w:r w:rsidRPr="00BE4305">
        <w:rPr>
          <w:rFonts w:ascii="Calibri" w:eastAsia="Times New Roman" w:hAnsi="Calibri" w:cs="Calibri"/>
          <w:b/>
          <w:sz w:val="32"/>
          <w:szCs w:val="32"/>
        </w:rPr>
        <w:t>How the academy will respond</w:t>
      </w:r>
      <w:bookmarkEnd w:id="14"/>
    </w:p>
    <w:p w14:paraId="4C811953" w14:textId="70F2D486" w:rsidR="00BC4356" w:rsidRPr="00BE4305" w:rsidRDefault="00A46A36" w:rsidP="00BC4356">
      <w:pPr>
        <w:keepNext/>
        <w:keepLines/>
        <w:spacing w:after="240" w:line="240" w:lineRule="auto"/>
        <w:jc w:val="both"/>
        <w:outlineLvl w:val="1"/>
        <w:rPr>
          <w:rFonts w:ascii="Calibri" w:eastAsia="PMingLiU" w:hAnsi="Calibri" w:cs="Calibri"/>
          <w:b/>
          <w:bCs/>
          <w:sz w:val="28"/>
          <w:szCs w:val="28"/>
          <w:lang w:eastAsia="zh-TW"/>
        </w:rPr>
      </w:pPr>
      <w:bookmarkStart w:id="15" w:name="_Toc474493525"/>
      <w:r w:rsidRPr="00BE4305">
        <w:rPr>
          <w:rFonts w:ascii="Calibri" w:eastAsia="PMingLiU" w:hAnsi="Calibri" w:cs="Calibri"/>
          <w:b/>
          <w:bCs/>
          <w:sz w:val="28"/>
          <w:szCs w:val="28"/>
          <w:lang w:eastAsia="zh-TW"/>
        </w:rPr>
        <w:t xml:space="preserve">Step 1: </w:t>
      </w:r>
      <w:r w:rsidR="00BC4356" w:rsidRPr="00BE4305">
        <w:rPr>
          <w:rFonts w:ascii="Calibri" w:eastAsia="PMingLiU" w:hAnsi="Calibri" w:cs="Calibri"/>
          <w:b/>
          <w:bCs/>
          <w:sz w:val="28"/>
          <w:szCs w:val="28"/>
          <w:lang w:eastAsia="zh-TW"/>
        </w:rPr>
        <w:t>Acknowledgement</w:t>
      </w:r>
      <w:bookmarkEnd w:id="15"/>
      <w:r w:rsidR="00BC4356" w:rsidRPr="00BE4305">
        <w:rPr>
          <w:rFonts w:ascii="Calibri" w:eastAsia="PMingLiU" w:hAnsi="Calibri" w:cs="Calibri"/>
          <w:b/>
          <w:bCs/>
          <w:sz w:val="28"/>
          <w:szCs w:val="28"/>
          <w:lang w:eastAsia="zh-TW"/>
        </w:rPr>
        <w:t xml:space="preserve"> </w:t>
      </w:r>
    </w:p>
    <w:p w14:paraId="0FB56E35" w14:textId="77777777" w:rsidR="00BC4356" w:rsidRPr="00BE4305" w:rsidRDefault="00BC4356" w:rsidP="00BC4356">
      <w:pPr>
        <w:spacing w:after="240" w:line="240" w:lineRule="auto"/>
        <w:jc w:val="both"/>
        <w:rPr>
          <w:rFonts w:ascii="Calibri" w:eastAsia="PMingLiU" w:hAnsi="Calibri" w:cs="Calibri"/>
          <w:sz w:val="24"/>
          <w:szCs w:val="24"/>
          <w:lang w:eastAsia="zh-TW"/>
        </w:rPr>
      </w:pPr>
      <w:r w:rsidRPr="00BE4305">
        <w:rPr>
          <w:rFonts w:ascii="Calibri" w:eastAsia="PMingLiU" w:hAnsi="Calibri" w:cs="Calibri"/>
          <w:sz w:val="24"/>
          <w:szCs w:val="24"/>
          <w:lang w:eastAsia="zh-TW"/>
        </w:rPr>
        <w:t>Receipt of your concern will be acknowledged immediately and, within five working days of the concern being received, the academy will write to you:</w:t>
      </w:r>
    </w:p>
    <w:p w14:paraId="3E518DB1" w14:textId="77777777" w:rsidR="00BC4356" w:rsidRPr="00BE4305" w:rsidRDefault="00BC4356" w:rsidP="00BC4356">
      <w:pPr>
        <w:numPr>
          <w:ilvl w:val="0"/>
          <w:numId w:val="1"/>
        </w:numPr>
        <w:spacing w:after="240" w:line="240" w:lineRule="auto"/>
        <w:contextualSpacing/>
        <w:jc w:val="both"/>
        <w:rPr>
          <w:rFonts w:ascii="Calibri" w:eastAsia="PMingLiU" w:hAnsi="Calibri" w:cs="Calibri"/>
          <w:sz w:val="24"/>
          <w:szCs w:val="24"/>
          <w:lang w:eastAsia="zh-TW"/>
        </w:rPr>
      </w:pPr>
      <w:r w:rsidRPr="00BE4305">
        <w:rPr>
          <w:rFonts w:ascii="Calibri" w:eastAsia="PMingLiU" w:hAnsi="Calibri" w:cs="Calibri"/>
          <w:sz w:val="24"/>
          <w:szCs w:val="24"/>
          <w:lang w:eastAsia="zh-TW"/>
        </w:rPr>
        <w:t>indicating how the matter will be dealt with;</w:t>
      </w:r>
    </w:p>
    <w:p w14:paraId="59B5A01B" w14:textId="77777777" w:rsidR="00BC4356" w:rsidRPr="00BE4305" w:rsidRDefault="00BC4356" w:rsidP="00BC4356">
      <w:pPr>
        <w:numPr>
          <w:ilvl w:val="0"/>
          <w:numId w:val="1"/>
        </w:numPr>
        <w:spacing w:after="240" w:line="240" w:lineRule="auto"/>
        <w:contextualSpacing/>
        <w:jc w:val="both"/>
        <w:rPr>
          <w:rFonts w:ascii="Calibri" w:eastAsia="PMingLiU" w:hAnsi="Calibri" w:cs="Calibri"/>
          <w:sz w:val="24"/>
          <w:szCs w:val="24"/>
          <w:lang w:eastAsia="zh-TW"/>
        </w:rPr>
      </w:pPr>
      <w:r w:rsidRPr="00BE4305">
        <w:rPr>
          <w:rFonts w:ascii="Calibri" w:eastAsia="PMingLiU" w:hAnsi="Calibri" w:cs="Calibri"/>
          <w:sz w:val="24"/>
          <w:szCs w:val="24"/>
          <w:lang w:eastAsia="zh-TW"/>
        </w:rPr>
        <w:t>giving an estimate of how long it will take to provide a final response;</w:t>
      </w:r>
    </w:p>
    <w:p w14:paraId="27CC1FB9" w14:textId="77777777" w:rsidR="00BC4356" w:rsidRPr="00BE4305" w:rsidRDefault="00BC4356" w:rsidP="00BC4356">
      <w:pPr>
        <w:numPr>
          <w:ilvl w:val="0"/>
          <w:numId w:val="1"/>
        </w:numPr>
        <w:spacing w:after="240" w:line="240" w:lineRule="auto"/>
        <w:contextualSpacing/>
        <w:jc w:val="both"/>
        <w:rPr>
          <w:rFonts w:ascii="Calibri" w:eastAsia="PMingLiU" w:hAnsi="Calibri" w:cs="Calibri"/>
          <w:sz w:val="24"/>
          <w:szCs w:val="24"/>
          <w:lang w:eastAsia="zh-TW"/>
        </w:rPr>
      </w:pPr>
      <w:r w:rsidRPr="00BE4305">
        <w:rPr>
          <w:rFonts w:ascii="Calibri" w:eastAsia="PMingLiU" w:hAnsi="Calibri" w:cs="Calibri"/>
          <w:sz w:val="24"/>
          <w:szCs w:val="24"/>
          <w:lang w:eastAsia="zh-TW"/>
        </w:rPr>
        <w:t>telling you whether any initial enquiries have been made;</w:t>
      </w:r>
    </w:p>
    <w:p w14:paraId="5CE9D5F8" w14:textId="77777777" w:rsidR="00BC4356" w:rsidRPr="00BE4305" w:rsidRDefault="00BC4356" w:rsidP="00BC4356">
      <w:pPr>
        <w:numPr>
          <w:ilvl w:val="0"/>
          <w:numId w:val="1"/>
        </w:numPr>
        <w:spacing w:after="240" w:line="240" w:lineRule="auto"/>
        <w:contextualSpacing/>
        <w:jc w:val="both"/>
        <w:rPr>
          <w:rFonts w:ascii="Calibri" w:eastAsia="PMingLiU" w:hAnsi="Calibri" w:cs="Calibri"/>
          <w:sz w:val="24"/>
          <w:szCs w:val="24"/>
          <w:lang w:eastAsia="zh-TW"/>
        </w:rPr>
      </w:pPr>
      <w:r w:rsidRPr="00BE4305">
        <w:rPr>
          <w:rFonts w:ascii="Calibri" w:eastAsia="PMingLiU" w:hAnsi="Calibri" w:cs="Calibri"/>
          <w:sz w:val="24"/>
          <w:szCs w:val="24"/>
          <w:lang w:eastAsia="zh-TW"/>
        </w:rPr>
        <w:t>supplying you with information on sources of support; and</w:t>
      </w:r>
    </w:p>
    <w:p w14:paraId="11C27C2A" w14:textId="77777777" w:rsidR="00BC4356" w:rsidRPr="00BE4305" w:rsidRDefault="00BC4356" w:rsidP="00A865E9">
      <w:pPr>
        <w:numPr>
          <w:ilvl w:val="0"/>
          <w:numId w:val="1"/>
        </w:numPr>
        <w:spacing w:after="240" w:line="240" w:lineRule="auto"/>
        <w:ind w:left="714" w:hanging="357"/>
        <w:jc w:val="both"/>
        <w:rPr>
          <w:rFonts w:ascii="Calibri" w:eastAsia="PMingLiU" w:hAnsi="Calibri" w:cs="Calibri"/>
          <w:sz w:val="24"/>
          <w:szCs w:val="24"/>
          <w:lang w:eastAsia="zh-TW"/>
        </w:rPr>
      </w:pPr>
      <w:r w:rsidRPr="00BE4305">
        <w:rPr>
          <w:rFonts w:ascii="Calibri" w:eastAsia="PMingLiU" w:hAnsi="Calibri" w:cs="Calibri"/>
          <w:sz w:val="24"/>
          <w:szCs w:val="24"/>
          <w:lang w:eastAsia="zh-TW"/>
        </w:rPr>
        <w:t>telling you whether further investigations will take place, and if not, why not.</w:t>
      </w:r>
    </w:p>
    <w:p w14:paraId="6D220E67" w14:textId="6584B92A" w:rsidR="00BC4356" w:rsidRPr="00BE4305" w:rsidRDefault="00A46A36" w:rsidP="00BC4356">
      <w:pPr>
        <w:keepNext/>
        <w:keepLines/>
        <w:spacing w:after="240" w:line="240" w:lineRule="auto"/>
        <w:jc w:val="both"/>
        <w:outlineLvl w:val="1"/>
        <w:rPr>
          <w:rFonts w:ascii="Calibri" w:eastAsia="Times New Roman" w:hAnsi="Calibri" w:cs="Calibri"/>
          <w:b/>
          <w:bCs/>
          <w:sz w:val="28"/>
          <w:szCs w:val="28"/>
        </w:rPr>
      </w:pPr>
      <w:bookmarkStart w:id="16" w:name="_Toc474493526"/>
      <w:r w:rsidRPr="00BE4305">
        <w:rPr>
          <w:rFonts w:ascii="Calibri" w:eastAsia="Times New Roman" w:hAnsi="Calibri" w:cs="Calibri"/>
          <w:b/>
          <w:bCs/>
          <w:sz w:val="28"/>
          <w:szCs w:val="28"/>
        </w:rPr>
        <w:t xml:space="preserve">Step 2: </w:t>
      </w:r>
      <w:r w:rsidR="00BC4356" w:rsidRPr="00BE4305">
        <w:rPr>
          <w:rFonts w:ascii="Calibri" w:eastAsia="Times New Roman" w:hAnsi="Calibri" w:cs="Calibri"/>
          <w:b/>
          <w:bCs/>
          <w:sz w:val="28"/>
          <w:szCs w:val="28"/>
        </w:rPr>
        <w:t>Action under the Whistleblowing Policy</w:t>
      </w:r>
      <w:bookmarkEnd w:id="16"/>
    </w:p>
    <w:p w14:paraId="4E8F79A2"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The action taken by the academy will depend on the nature of the concern. The matters raised may be followed up in one of the following ways:</w:t>
      </w:r>
    </w:p>
    <w:p w14:paraId="713A0B33" w14:textId="77777777" w:rsidR="00BC4356" w:rsidRPr="00BE4305" w:rsidRDefault="00BC4356" w:rsidP="00BC4356">
      <w:pPr>
        <w:numPr>
          <w:ilvl w:val="12"/>
          <w:numId w:val="0"/>
        </w:numPr>
        <w:spacing w:after="0" w:line="240" w:lineRule="auto"/>
        <w:ind w:left="360"/>
        <w:jc w:val="both"/>
        <w:rPr>
          <w:rFonts w:ascii="Calibri" w:eastAsia="Calibri" w:hAnsi="Calibri" w:cs="Calibri"/>
          <w:sz w:val="24"/>
          <w:szCs w:val="24"/>
        </w:rPr>
      </w:pPr>
    </w:p>
    <w:p w14:paraId="5ACC8B14" w14:textId="77777777" w:rsidR="00BC4356" w:rsidRPr="00BE4305" w:rsidRDefault="00BC4356" w:rsidP="00BC4356">
      <w:pPr>
        <w:numPr>
          <w:ilvl w:val="0"/>
          <w:numId w:val="17"/>
        </w:numPr>
        <w:spacing w:after="0" w:line="240" w:lineRule="auto"/>
        <w:jc w:val="both"/>
        <w:rPr>
          <w:rFonts w:ascii="Calibri" w:eastAsia="Calibri" w:hAnsi="Calibri" w:cs="Calibri"/>
          <w:sz w:val="24"/>
          <w:szCs w:val="24"/>
        </w:rPr>
      </w:pPr>
      <w:r w:rsidRPr="00BE4305">
        <w:rPr>
          <w:rFonts w:ascii="Calibri" w:eastAsia="Calibri" w:hAnsi="Calibri" w:cs="Calibri"/>
          <w:sz w:val="24"/>
          <w:szCs w:val="24"/>
        </w:rPr>
        <w:t>be investigated internally by the academy leadership (it must be emphasised that no-one who is the subject of a complaint or concern will be involved in the handling of it), or through the academy’s disciplinary procedures;</w:t>
      </w:r>
    </w:p>
    <w:p w14:paraId="7400594D" w14:textId="77777777" w:rsidR="00BC4356" w:rsidRPr="00BE4305" w:rsidRDefault="00BC4356" w:rsidP="00BC4356">
      <w:pPr>
        <w:numPr>
          <w:ilvl w:val="0"/>
          <w:numId w:val="18"/>
        </w:numPr>
        <w:spacing w:after="0" w:line="240" w:lineRule="auto"/>
        <w:jc w:val="both"/>
        <w:rPr>
          <w:rFonts w:ascii="Calibri" w:eastAsia="Calibri" w:hAnsi="Calibri" w:cs="Calibri"/>
          <w:sz w:val="24"/>
          <w:szCs w:val="24"/>
        </w:rPr>
      </w:pPr>
      <w:r w:rsidRPr="00BE4305">
        <w:rPr>
          <w:rFonts w:ascii="Calibri" w:eastAsia="Calibri" w:hAnsi="Calibri" w:cs="Calibri"/>
          <w:sz w:val="24"/>
          <w:szCs w:val="24"/>
        </w:rPr>
        <w:t>be referred to the Police;</w:t>
      </w:r>
    </w:p>
    <w:p w14:paraId="4C6ED369" w14:textId="77777777" w:rsidR="00BC4356" w:rsidRPr="00BE4305" w:rsidRDefault="00BC4356" w:rsidP="00BC4356">
      <w:pPr>
        <w:numPr>
          <w:ilvl w:val="0"/>
          <w:numId w:val="19"/>
        </w:numPr>
        <w:spacing w:after="0" w:line="240" w:lineRule="auto"/>
        <w:jc w:val="both"/>
        <w:rPr>
          <w:rFonts w:ascii="Calibri" w:eastAsia="Calibri" w:hAnsi="Calibri" w:cs="Calibri"/>
          <w:sz w:val="24"/>
          <w:szCs w:val="24"/>
        </w:rPr>
      </w:pPr>
      <w:r w:rsidRPr="00BE4305">
        <w:rPr>
          <w:rFonts w:ascii="Calibri" w:eastAsia="Calibri" w:hAnsi="Calibri" w:cs="Calibri"/>
          <w:sz w:val="24"/>
          <w:szCs w:val="24"/>
        </w:rPr>
        <w:t xml:space="preserve">be referred to an external auditor; </w:t>
      </w:r>
    </w:p>
    <w:p w14:paraId="52B14779" w14:textId="77777777" w:rsidR="00BC4356" w:rsidRPr="00BE4305" w:rsidRDefault="00BC4356" w:rsidP="00BC4356">
      <w:pPr>
        <w:numPr>
          <w:ilvl w:val="0"/>
          <w:numId w:val="20"/>
        </w:numPr>
        <w:spacing w:after="0" w:line="240" w:lineRule="auto"/>
        <w:jc w:val="both"/>
        <w:rPr>
          <w:rFonts w:ascii="Calibri" w:eastAsia="Calibri" w:hAnsi="Calibri" w:cs="Calibri"/>
          <w:sz w:val="24"/>
          <w:szCs w:val="24"/>
        </w:rPr>
      </w:pPr>
      <w:r w:rsidRPr="00BE4305">
        <w:rPr>
          <w:rFonts w:ascii="Calibri" w:eastAsia="Calibri" w:hAnsi="Calibri" w:cs="Calibri"/>
          <w:sz w:val="24"/>
          <w:szCs w:val="24"/>
        </w:rPr>
        <w:t>be the subject of an independent enquiry.</w:t>
      </w:r>
    </w:p>
    <w:p w14:paraId="760FCF1C" w14:textId="77777777" w:rsidR="00BC4356" w:rsidRPr="00BE4305" w:rsidRDefault="00BC4356" w:rsidP="00BC4356">
      <w:pPr>
        <w:numPr>
          <w:ilvl w:val="12"/>
          <w:numId w:val="0"/>
        </w:numPr>
        <w:spacing w:after="0" w:line="240" w:lineRule="auto"/>
        <w:ind w:left="360"/>
        <w:jc w:val="both"/>
        <w:rPr>
          <w:rFonts w:ascii="Calibri" w:eastAsia="Calibri" w:hAnsi="Calibri" w:cs="Calibri"/>
          <w:sz w:val="24"/>
          <w:szCs w:val="24"/>
        </w:rPr>
      </w:pPr>
    </w:p>
    <w:p w14:paraId="5789636D"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In order to protect individuals and the academy, initial enquiries will be made to decide whether an investigation is appropriate and, if so, what form it should take. Concerns or allegations which fall within the scope of specific procedures, (for example, child protection or discrimination issues) will normally be referred for consideration under the relevant procedures.</w:t>
      </w:r>
    </w:p>
    <w:p w14:paraId="4CB828FC" w14:textId="77777777" w:rsidR="00BC4356" w:rsidRPr="00BE4305" w:rsidRDefault="00BC4356" w:rsidP="00BC4356">
      <w:pPr>
        <w:numPr>
          <w:ilvl w:val="12"/>
          <w:numId w:val="0"/>
        </w:numPr>
        <w:spacing w:after="0" w:line="240" w:lineRule="auto"/>
        <w:ind w:left="360"/>
        <w:jc w:val="both"/>
        <w:rPr>
          <w:rFonts w:ascii="Calibri" w:eastAsia="Calibri" w:hAnsi="Calibri" w:cs="Calibri"/>
          <w:sz w:val="24"/>
          <w:szCs w:val="24"/>
        </w:rPr>
      </w:pPr>
    </w:p>
    <w:p w14:paraId="500923F6"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Some concerns may be resolved by agreed action between the manager, individual and those whose actions had caused concern. If urgent action is required, this will be taken before any investigation is conducted.</w:t>
      </w:r>
    </w:p>
    <w:p w14:paraId="09B57B19" w14:textId="77777777" w:rsidR="00BC4356" w:rsidRPr="00BE4305" w:rsidRDefault="00BC4356" w:rsidP="00BC4356">
      <w:pPr>
        <w:spacing w:after="0" w:line="240" w:lineRule="auto"/>
        <w:jc w:val="both"/>
        <w:rPr>
          <w:rFonts w:ascii="Calibri" w:eastAsia="Calibri" w:hAnsi="Calibri" w:cs="Calibri"/>
          <w:sz w:val="24"/>
          <w:szCs w:val="24"/>
        </w:rPr>
      </w:pPr>
    </w:p>
    <w:p w14:paraId="124022AF" w14:textId="02DD5441" w:rsidR="00BC4356" w:rsidRPr="00BE4305" w:rsidRDefault="00A46A36" w:rsidP="00BC4356">
      <w:pPr>
        <w:keepNext/>
        <w:keepLines/>
        <w:spacing w:after="240" w:line="240" w:lineRule="auto"/>
        <w:jc w:val="both"/>
        <w:outlineLvl w:val="1"/>
        <w:rPr>
          <w:rFonts w:ascii="Calibri" w:eastAsia="Times New Roman" w:hAnsi="Calibri" w:cs="Calibri"/>
          <w:b/>
          <w:bCs/>
          <w:sz w:val="28"/>
          <w:szCs w:val="28"/>
        </w:rPr>
      </w:pPr>
      <w:bookmarkStart w:id="17" w:name="_Toc474493527"/>
      <w:r w:rsidRPr="00BE4305">
        <w:rPr>
          <w:rFonts w:ascii="Calibri" w:eastAsia="Times New Roman" w:hAnsi="Calibri" w:cs="Calibri"/>
          <w:b/>
          <w:bCs/>
          <w:sz w:val="28"/>
          <w:szCs w:val="28"/>
        </w:rPr>
        <w:t xml:space="preserve">Step 3: </w:t>
      </w:r>
      <w:r w:rsidR="00BC4356" w:rsidRPr="00BE4305">
        <w:rPr>
          <w:rFonts w:ascii="Calibri" w:eastAsia="Times New Roman" w:hAnsi="Calibri" w:cs="Calibri"/>
          <w:b/>
          <w:bCs/>
          <w:sz w:val="28"/>
          <w:szCs w:val="28"/>
        </w:rPr>
        <w:t>Contact</w:t>
      </w:r>
      <w:bookmarkEnd w:id="17"/>
    </w:p>
    <w:p w14:paraId="417F5AAE"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The amount of contact between the people considering the issues and you will depend on the nature of the matters raised, the potential difficulties involved and the clarity of the information provided. If necessary, further information will be sought from you as part of the investigation process.</w:t>
      </w:r>
    </w:p>
    <w:p w14:paraId="4DC6AD83" w14:textId="77777777" w:rsidR="00BC4356" w:rsidRPr="00BE4305" w:rsidRDefault="00BC4356" w:rsidP="00BC4356">
      <w:pPr>
        <w:spacing w:after="0" w:line="240" w:lineRule="auto"/>
        <w:jc w:val="both"/>
        <w:rPr>
          <w:rFonts w:ascii="Calibri" w:eastAsia="Calibri" w:hAnsi="Calibri" w:cs="Calibri"/>
          <w:sz w:val="24"/>
          <w:szCs w:val="24"/>
        </w:rPr>
      </w:pPr>
    </w:p>
    <w:p w14:paraId="59FB4E6F" w14:textId="621B8E1A" w:rsidR="00BC4356" w:rsidRPr="00BE4305" w:rsidRDefault="00BC4356" w:rsidP="00BC4356">
      <w:pPr>
        <w:keepNext/>
        <w:keepLines/>
        <w:spacing w:after="240" w:line="240" w:lineRule="auto"/>
        <w:jc w:val="both"/>
        <w:outlineLvl w:val="1"/>
        <w:rPr>
          <w:rFonts w:ascii="Calibri" w:eastAsia="Times New Roman" w:hAnsi="Calibri" w:cs="Calibri"/>
          <w:b/>
          <w:bCs/>
          <w:sz w:val="28"/>
          <w:szCs w:val="28"/>
        </w:rPr>
      </w:pPr>
      <w:bookmarkStart w:id="18" w:name="_Toc474493528"/>
      <w:r w:rsidRPr="00BE4305">
        <w:rPr>
          <w:rFonts w:ascii="Calibri" w:eastAsia="Times New Roman" w:hAnsi="Calibri" w:cs="Calibri"/>
          <w:b/>
          <w:bCs/>
          <w:sz w:val="28"/>
          <w:szCs w:val="28"/>
        </w:rPr>
        <w:t>Attending Meetings</w:t>
      </w:r>
      <w:bookmarkEnd w:id="18"/>
    </w:p>
    <w:p w14:paraId="18FCDBFB"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When any meeting is arranged, you have the right, if you so wish, to be accompanied and represented by a trade union representative or a person of your choice who is not involved in the area of work to which the concern relates.</w:t>
      </w:r>
    </w:p>
    <w:p w14:paraId="378FF5FD" w14:textId="77777777" w:rsidR="00BC4356" w:rsidRPr="00BE4305" w:rsidRDefault="00BC4356" w:rsidP="00BC4356">
      <w:pPr>
        <w:numPr>
          <w:ilvl w:val="12"/>
          <w:numId w:val="0"/>
        </w:numPr>
        <w:spacing w:after="0" w:line="240" w:lineRule="auto"/>
        <w:jc w:val="both"/>
        <w:rPr>
          <w:rFonts w:ascii="Calibri" w:eastAsia="Calibri" w:hAnsi="Calibri" w:cs="Calibri"/>
          <w:sz w:val="24"/>
          <w:szCs w:val="24"/>
        </w:rPr>
      </w:pPr>
    </w:p>
    <w:p w14:paraId="28DCC187"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The academy will take steps to minimise any difficulties which you may experience as a result of raising a concern. For instance, if you are required to give evidence in criminal or disciplinary proceedings, the Council will advise you about the procedure.</w:t>
      </w:r>
    </w:p>
    <w:p w14:paraId="37F930FC" w14:textId="77777777" w:rsidR="00BC4356" w:rsidRPr="00BE4305" w:rsidRDefault="00BC4356" w:rsidP="00BC4356">
      <w:pPr>
        <w:spacing w:after="0" w:line="240" w:lineRule="auto"/>
        <w:jc w:val="both"/>
        <w:rPr>
          <w:rFonts w:ascii="Calibri" w:eastAsia="Calibri" w:hAnsi="Calibri" w:cs="Calibri"/>
          <w:sz w:val="24"/>
          <w:szCs w:val="24"/>
        </w:rPr>
      </w:pPr>
    </w:p>
    <w:p w14:paraId="6DD8FE53" w14:textId="0214C51A" w:rsidR="00BC4356" w:rsidRPr="00BE4305" w:rsidRDefault="00A46A36" w:rsidP="00BC4356">
      <w:pPr>
        <w:keepNext/>
        <w:keepLines/>
        <w:spacing w:after="240" w:line="240" w:lineRule="auto"/>
        <w:jc w:val="both"/>
        <w:outlineLvl w:val="1"/>
        <w:rPr>
          <w:rFonts w:ascii="Calibri" w:eastAsia="Times New Roman" w:hAnsi="Calibri" w:cs="Calibri"/>
          <w:b/>
          <w:bCs/>
          <w:sz w:val="28"/>
          <w:szCs w:val="28"/>
        </w:rPr>
      </w:pPr>
      <w:bookmarkStart w:id="19" w:name="_Toc474493529"/>
      <w:r w:rsidRPr="00BE4305">
        <w:rPr>
          <w:rFonts w:ascii="Calibri" w:eastAsia="Times New Roman" w:hAnsi="Calibri" w:cs="Calibri"/>
          <w:b/>
          <w:bCs/>
          <w:sz w:val="28"/>
          <w:szCs w:val="28"/>
        </w:rPr>
        <w:t xml:space="preserve">Step 4: </w:t>
      </w:r>
      <w:r w:rsidR="00BC4356" w:rsidRPr="00BE4305">
        <w:rPr>
          <w:rFonts w:ascii="Calibri" w:eastAsia="Times New Roman" w:hAnsi="Calibri" w:cs="Calibri"/>
          <w:b/>
          <w:bCs/>
          <w:sz w:val="28"/>
          <w:szCs w:val="28"/>
        </w:rPr>
        <w:t>Outcome</w:t>
      </w:r>
      <w:bookmarkEnd w:id="19"/>
      <w:r w:rsidR="00BC4356" w:rsidRPr="00BE4305">
        <w:rPr>
          <w:rFonts w:ascii="Calibri" w:eastAsia="Times New Roman" w:hAnsi="Calibri" w:cs="Calibri"/>
          <w:b/>
          <w:bCs/>
          <w:sz w:val="28"/>
          <w:szCs w:val="28"/>
        </w:rPr>
        <w:t xml:space="preserve"> </w:t>
      </w:r>
    </w:p>
    <w:p w14:paraId="38A19AA2"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ODBST accepts that you need to be assured that the matter has been properly addressed. Subject to legal constraints, you will receive information about the outcomes of any investigations, and the action that is to be taken. Also, if appropriate, what changes are to be made to monitor procedures to ensure that a similar concern is not raised in the future.</w:t>
      </w:r>
    </w:p>
    <w:p w14:paraId="2AB602A8" w14:textId="77777777" w:rsidR="00BC4356" w:rsidRPr="00BE4305" w:rsidRDefault="00BC4356" w:rsidP="00BC4356">
      <w:pPr>
        <w:spacing w:after="0" w:line="240" w:lineRule="auto"/>
        <w:jc w:val="both"/>
        <w:rPr>
          <w:rFonts w:ascii="Calibri" w:eastAsia="Calibri" w:hAnsi="Calibri" w:cs="Calibri"/>
          <w:sz w:val="24"/>
          <w:szCs w:val="24"/>
        </w:rPr>
      </w:pPr>
    </w:p>
    <w:p w14:paraId="2390BDA7" w14:textId="77777777" w:rsidR="00BC4356" w:rsidRPr="00BE4305" w:rsidRDefault="00BC4356" w:rsidP="00BC4356">
      <w:pPr>
        <w:keepNext/>
        <w:keepLines/>
        <w:spacing w:after="240" w:line="240" w:lineRule="auto"/>
        <w:jc w:val="both"/>
        <w:outlineLvl w:val="0"/>
        <w:rPr>
          <w:rFonts w:ascii="Calibri" w:eastAsia="Times New Roman" w:hAnsi="Calibri" w:cs="Calibri"/>
          <w:b/>
          <w:sz w:val="32"/>
          <w:szCs w:val="32"/>
        </w:rPr>
      </w:pPr>
      <w:bookmarkStart w:id="20" w:name="_Toc474493530"/>
      <w:r w:rsidRPr="00BE4305">
        <w:rPr>
          <w:rFonts w:ascii="Calibri" w:eastAsia="Times New Roman" w:hAnsi="Calibri" w:cs="Calibri"/>
          <w:b/>
          <w:sz w:val="32"/>
          <w:szCs w:val="32"/>
        </w:rPr>
        <w:t>How the matter can be taken further</w:t>
      </w:r>
      <w:bookmarkEnd w:id="20"/>
    </w:p>
    <w:p w14:paraId="02C86240"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ODBST hopes you will be satisfied that any matter you raise has been considered properly. If you are not satisfied, and if you feel it is right to take the matter outside ODBST, the following are possible contact points:</w:t>
      </w:r>
    </w:p>
    <w:p w14:paraId="5C6DD5AA" w14:textId="77777777" w:rsidR="00BC4356" w:rsidRPr="00BE4305" w:rsidRDefault="00BC4356" w:rsidP="00BC4356">
      <w:pPr>
        <w:spacing w:after="0" w:line="240" w:lineRule="auto"/>
        <w:jc w:val="both"/>
        <w:rPr>
          <w:rFonts w:ascii="Calibri" w:eastAsia="Calibri" w:hAnsi="Calibri" w:cs="Calibri"/>
          <w:sz w:val="24"/>
          <w:szCs w:val="24"/>
        </w:rPr>
      </w:pPr>
    </w:p>
    <w:p w14:paraId="7CAABF3C" w14:textId="77777777" w:rsidR="00BC4356" w:rsidRPr="00BE4305" w:rsidRDefault="00BC4356" w:rsidP="00BC4356">
      <w:pPr>
        <w:numPr>
          <w:ilvl w:val="0"/>
          <w:numId w:val="21"/>
        </w:numPr>
        <w:spacing w:after="0" w:line="240" w:lineRule="auto"/>
        <w:jc w:val="both"/>
        <w:rPr>
          <w:rFonts w:ascii="Calibri" w:eastAsia="Calibri" w:hAnsi="Calibri" w:cs="Calibri"/>
          <w:sz w:val="24"/>
          <w:szCs w:val="24"/>
        </w:rPr>
      </w:pPr>
      <w:r w:rsidRPr="00BE4305">
        <w:rPr>
          <w:rFonts w:ascii="Calibri" w:eastAsia="Calibri" w:hAnsi="Calibri" w:cs="Calibri"/>
          <w:sz w:val="24"/>
          <w:szCs w:val="24"/>
        </w:rPr>
        <w:t>the Local Government Ombudsman;</w:t>
      </w:r>
    </w:p>
    <w:p w14:paraId="3D7767E5" w14:textId="3A10FA5B" w:rsidR="00BC4356" w:rsidRPr="00BE4305" w:rsidRDefault="00BC4356" w:rsidP="00BC4356">
      <w:pPr>
        <w:numPr>
          <w:ilvl w:val="0"/>
          <w:numId w:val="22"/>
        </w:numPr>
        <w:spacing w:after="0" w:line="240" w:lineRule="auto"/>
        <w:jc w:val="both"/>
        <w:rPr>
          <w:rFonts w:ascii="Calibri" w:eastAsia="Calibri" w:hAnsi="Calibri" w:cs="Calibri"/>
          <w:sz w:val="24"/>
          <w:szCs w:val="24"/>
        </w:rPr>
      </w:pPr>
      <w:r w:rsidRPr="00BE4305">
        <w:rPr>
          <w:rFonts w:ascii="Calibri" w:eastAsia="Calibri" w:hAnsi="Calibri" w:cs="Calibri"/>
          <w:sz w:val="24"/>
          <w:szCs w:val="24"/>
        </w:rPr>
        <w:t>ODBST’s external auditors</w:t>
      </w:r>
      <w:r w:rsidR="008B6E4A" w:rsidRPr="00BE4305">
        <w:rPr>
          <w:rFonts w:ascii="Calibri" w:eastAsia="Calibri" w:hAnsi="Calibri" w:cs="Calibri"/>
          <w:sz w:val="24"/>
          <w:szCs w:val="24"/>
        </w:rPr>
        <w:t>;</w:t>
      </w:r>
    </w:p>
    <w:p w14:paraId="28D982DA" w14:textId="7626D517" w:rsidR="00BC4356" w:rsidRPr="00BE4305" w:rsidRDefault="00BC4356" w:rsidP="008B6E4A">
      <w:pPr>
        <w:pStyle w:val="NormalWeb"/>
        <w:numPr>
          <w:ilvl w:val="0"/>
          <w:numId w:val="24"/>
        </w:numPr>
        <w:spacing w:before="0" w:beforeAutospacing="0" w:after="0" w:afterAutospacing="0"/>
        <w:jc w:val="both"/>
        <w:textAlignment w:val="baseline"/>
        <w:rPr>
          <w:rFonts w:asciiTheme="minorHAnsi" w:hAnsiTheme="minorHAnsi" w:cstheme="minorHAnsi"/>
          <w:sz w:val="23"/>
          <w:szCs w:val="23"/>
        </w:rPr>
      </w:pPr>
      <w:r w:rsidRPr="00BE4305">
        <w:rPr>
          <w:rFonts w:ascii="Calibri" w:eastAsia="Calibri" w:hAnsi="Calibri" w:cs="Calibri"/>
        </w:rPr>
        <w:t xml:space="preserve">relevant professional bodies or regulatory organisations (Government guidance, </w:t>
      </w:r>
      <w:hyperlink r:id="rId9" w:history="1">
        <w:r w:rsidRPr="00BE4305">
          <w:rPr>
            <w:rFonts w:ascii="Calibri" w:eastAsia="Calibri" w:hAnsi="Calibri" w:cs="Calibri"/>
            <w:i/>
            <w:u w:val="single"/>
          </w:rPr>
          <w:t>Blowing the Whistle to a prescribed person: list of prescribed people and bodies</w:t>
        </w:r>
      </w:hyperlink>
      <w:r w:rsidRPr="00BE4305">
        <w:rPr>
          <w:rFonts w:ascii="Calibri" w:eastAsia="Calibri" w:hAnsi="Calibri" w:cs="Calibri"/>
        </w:rPr>
        <w:t>, is available on the GOV.UK website);</w:t>
      </w:r>
      <w:r w:rsidR="008B6E4A" w:rsidRPr="00BE4305">
        <w:rPr>
          <w:rFonts w:ascii="Calibri" w:eastAsia="Calibri" w:hAnsi="Calibri" w:cs="Calibri"/>
        </w:rPr>
        <w:t xml:space="preserve"> </w:t>
      </w:r>
      <w:r w:rsidR="008B6E4A" w:rsidRPr="00BE4305">
        <w:rPr>
          <w:rFonts w:asciiTheme="minorHAnsi" w:hAnsiTheme="minorHAnsi" w:cstheme="minorHAnsi"/>
          <w:sz w:val="23"/>
          <w:szCs w:val="23"/>
        </w:rPr>
        <w:t xml:space="preserve">your trade union, the Citizens Advice Bureau, </w:t>
      </w:r>
      <w:r w:rsidR="008B6E4A" w:rsidRPr="00BE4305">
        <w:rPr>
          <w:rFonts w:cstheme="minorHAnsi"/>
          <w:sz w:val="23"/>
          <w:szCs w:val="23"/>
        </w:rPr>
        <w:t>Equality and Human Rights Commission;</w:t>
      </w:r>
    </w:p>
    <w:p w14:paraId="3B7DA3B0" w14:textId="1225A15C" w:rsidR="00BC4356" w:rsidRPr="00BE4305" w:rsidRDefault="00BC4356" w:rsidP="00BC4356">
      <w:pPr>
        <w:numPr>
          <w:ilvl w:val="0"/>
          <w:numId w:val="24"/>
        </w:numPr>
        <w:spacing w:after="0" w:line="240" w:lineRule="auto"/>
        <w:jc w:val="both"/>
        <w:rPr>
          <w:rFonts w:ascii="Calibri" w:eastAsia="Calibri" w:hAnsi="Calibri" w:cs="Calibri"/>
          <w:sz w:val="24"/>
          <w:szCs w:val="24"/>
        </w:rPr>
      </w:pPr>
      <w:r w:rsidRPr="00BE4305">
        <w:rPr>
          <w:rFonts w:ascii="Calibri" w:eastAsia="Calibri" w:hAnsi="Calibri" w:cs="Calibri"/>
          <w:sz w:val="24"/>
          <w:szCs w:val="24"/>
        </w:rPr>
        <w:t>the police</w:t>
      </w:r>
    </w:p>
    <w:p w14:paraId="5DFD5D25" w14:textId="77777777" w:rsidR="00BC4356" w:rsidRPr="00BE4305" w:rsidRDefault="00BC4356" w:rsidP="00BC4356">
      <w:pPr>
        <w:spacing w:after="0" w:line="240" w:lineRule="auto"/>
        <w:jc w:val="both"/>
        <w:rPr>
          <w:rFonts w:ascii="Calibri" w:eastAsia="Calibri" w:hAnsi="Calibri" w:cs="Calibri"/>
          <w:sz w:val="24"/>
          <w:szCs w:val="24"/>
        </w:rPr>
      </w:pPr>
    </w:p>
    <w:p w14:paraId="5BEB35D9" w14:textId="77777777" w:rsidR="00BC4356" w:rsidRPr="00BE4305" w:rsidRDefault="00BC4356" w:rsidP="00BC4356">
      <w:pPr>
        <w:spacing w:after="0" w:line="240" w:lineRule="auto"/>
        <w:jc w:val="both"/>
        <w:rPr>
          <w:rFonts w:ascii="Calibri" w:eastAsia="Calibri" w:hAnsi="Calibri" w:cs="Calibri"/>
          <w:sz w:val="24"/>
          <w:szCs w:val="24"/>
        </w:rPr>
      </w:pPr>
      <w:r w:rsidRPr="00BE4305">
        <w:rPr>
          <w:rFonts w:ascii="Calibri" w:eastAsia="Calibri" w:hAnsi="Calibri" w:cs="Calibri"/>
          <w:sz w:val="24"/>
          <w:szCs w:val="24"/>
        </w:rPr>
        <w:t xml:space="preserve">If you do take the matter outside of ODBST, you need to ensure that you do not disclose prohibited confidential information. </w:t>
      </w:r>
    </w:p>
    <w:p w14:paraId="697DA4C4" w14:textId="581B068E" w:rsidR="00BC4356" w:rsidRPr="00BE4305" w:rsidRDefault="00BC4356" w:rsidP="00BC4356">
      <w:pPr>
        <w:spacing w:after="0" w:line="240" w:lineRule="auto"/>
        <w:jc w:val="both"/>
        <w:rPr>
          <w:rFonts w:ascii="Calibri" w:eastAsia="Calibri" w:hAnsi="Calibri" w:cs="Calibri"/>
          <w:sz w:val="24"/>
          <w:szCs w:val="24"/>
        </w:rPr>
      </w:pPr>
    </w:p>
    <w:p w14:paraId="1FD76335" w14:textId="2505B821" w:rsidR="00A46A36" w:rsidRPr="00BE4305" w:rsidRDefault="00A46A36" w:rsidP="00BC4356">
      <w:pPr>
        <w:spacing w:after="0" w:line="240" w:lineRule="auto"/>
        <w:jc w:val="both"/>
        <w:rPr>
          <w:rFonts w:ascii="Calibri" w:eastAsia="Calibri" w:hAnsi="Calibri" w:cs="Calibri"/>
          <w:sz w:val="24"/>
          <w:szCs w:val="24"/>
        </w:rPr>
      </w:pPr>
    </w:p>
    <w:p w14:paraId="33F31477" w14:textId="2944D5F7" w:rsidR="00A46A36" w:rsidRPr="00BE4305" w:rsidRDefault="00A46A36" w:rsidP="00A46A36">
      <w:pPr>
        <w:spacing w:after="0" w:line="240" w:lineRule="auto"/>
        <w:rPr>
          <w:rFonts w:eastAsia="Times New Roman" w:cstheme="minorHAnsi"/>
          <w:lang w:eastAsia="en-GB"/>
        </w:rPr>
      </w:pPr>
    </w:p>
    <w:p w14:paraId="0F64DCD2" w14:textId="7D99B8FF" w:rsidR="00A46A36" w:rsidRPr="00BE4305" w:rsidRDefault="00A46A36" w:rsidP="00A46A36">
      <w:pPr>
        <w:spacing w:after="0" w:line="240" w:lineRule="auto"/>
        <w:jc w:val="both"/>
        <w:textAlignment w:val="baseline"/>
        <w:rPr>
          <w:rFonts w:eastAsia="Times New Roman" w:cstheme="minorHAnsi"/>
          <w:sz w:val="24"/>
          <w:szCs w:val="24"/>
          <w:lang w:eastAsia="en-GB"/>
        </w:rPr>
      </w:pPr>
      <w:r w:rsidRPr="00BE4305">
        <w:rPr>
          <w:rFonts w:eastAsia="Times New Roman" w:cstheme="minorHAnsi"/>
          <w:sz w:val="24"/>
          <w:szCs w:val="24"/>
          <w:lang w:eastAsia="en-GB"/>
        </w:rPr>
        <w:t>This does not prevent you from seeking independent advice at any stage or from discussing the issue with the charity Public Concern at Work on 020 7404 6609 and www.pcaw.co.uk in accordance with the provisions of the Public Interest Disclosure Act 1998. </w:t>
      </w:r>
    </w:p>
    <w:p w14:paraId="2B78119F" w14:textId="77777777" w:rsidR="00A46A36" w:rsidRPr="00BE4305" w:rsidRDefault="00A46A36" w:rsidP="00A46A36">
      <w:pPr>
        <w:spacing w:after="0" w:line="240" w:lineRule="auto"/>
        <w:rPr>
          <w:rFonts w:eastAsia="Times New Roman" w:cstheme="minorHAnsi"/>
          <w:sz w:val="24"/>
          <w:szCs w:val="24"/>
          <w:lang w:eastAsia="en-GB"/>
        </w:rPr>
      </w:pPr>
    </w:p>
    <w:p w14:paraId="3848D67B" w14:textId="4087AE77" w:rsidR="00A46A36" w:rsidRPr="00BE4305" w:rsidRDefault="00A46A36" w:rsidP="00A46A36">
      <w:pPr>
        <w:spacing w:after="120" w:line="240" w:lineRule="auto"/>
        <w:rPr>
          <w:rFonts w:eastAsia="Times New Roman" w:cstheme="minorHAnsi"/>
          <w:sz w:val="24"/>
          <w:szCs w:val="24"/>
          <w:lang w:eastAsia="en-GB"/>
        </w:rPr>
      </w:pPr>
      <w:r w:rsidRPr="00BE4305">
        <w:rPr>
          <w:rFonts w:eastAsia="Times New Roman" w:cstheme="minorHAnsi"/>
          <w:sz w:val="24"/>
          <w:szCs w:val="24"/>
          <w:lang w:eastAsia="en-GB"/>
        </w:rPr>
        <w:t>Annex 1 - Contact list for ODBST</w:t>
      </w:r>
    </w:p>
    <w:tbl>
      <w:tblPr>
        <w:tblW w:w="9493" w:type="dxa"/>
        <w:tblCellMar>
          <w:top w:w="15" w:type="dxa"/>
          <w:left w:w="15" w:type="dxa"/>
          <w:bottom w:w="15" w:type="dxa"/>
          <w:right w:w="15" w:type="dxa"/>
        </w:tblCellMar>
        <w:tblLook w:val="04A0" w:firstRow="1" w:lastRow="0" w:firstColumn="1" w:lastColumn="0" w:noHBand="0" w:noVBand="1"/>
      </w:tblPr>
      <w:tblGrid>
        <w:gridCol w:w="4298"/>
        <w:gridCol w:w="5195"/>
      </w:tblGrid>
      <w:tr w:rsidR="00BE4305" w:rsidRPr="00BE4305" w14:paraId="07747722" w14:textId="77777777" w:rsidTr="00A46A36">
        <w:trPr>
          <w:trHeight w:val="6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58FEBB" w14:textId="73278329"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Chief Executive, Sulina Piesse</w:t>
            </w:r>
          </w:p>
        </w:tc>
        <w:tc>
          <w:tcPr>
            <w:tcW w:w="5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C496DC" w14:textId="01394D4C" w:rsidR="00A46A36" w:rsidRPr="00BE4305" w:rsidRDefault="00A46A36" w:rsidP="00A46A36">
            <w:pPr>
              <w:spacing w:after="0" w:line="240" w:lineRule="auto"/>
              <w:rPr>
                <w:rFonts w:eastAsia="Times New Roman" w:cstheme="minorHAnsi"/>
                <w:sz w:val="24"/>
                <w:szCs w:val="24"/>
                <w:u w:val="single"/>
                <w:lang w:eastAsia="en-GB"/>
              </w:rPr>
            </w:pPr>
            <w:r w:rsidRPr="00BE4305">
              <w:rPr>
                <w:rFonts w:eastAsia="Times New Roman" w:cstheme="minorHAnsi"/>
                <w:sz w:val="24"/>
                <w:szCs w:val="24"/>
                <w:lang w:eastAsia="en-GB"/>
              </w:rPr>
              <w:t>Email:</w:t>
            </w:r>
            <w:r w:rsidR="00A938A4" w:rsidRPr="00BE4305">
              <w:rPr>
                <w:rFonts w:eastAsia="Times New Roman" w:cstheme="minorHAnsi"/>
                <w:sz w:val="24"/>
                <w:szCs w:val="24"/>
                <w:lang w:eastAsia="en-GB"/>
              </w:rPr>
              <w:t xml:space="preserve"> </w:t>
            </w:r>
            <w:hyperlink r:id="rId10" w:history="1">
              <w:r w:rsidR="00951B0B" w:rsidRPr="00E36CC0">
                <w:rPr>
                  <w:rStyle w:val="Hyperlink"/>
                </w:rPr>
                <w:t>CEO.ODBST</w:t>
              </w:r>
              <w:r w:rsidR="00951B0B" w:rsidRPr="00E36CC0">
                <w:rPr>
                  <w:rStyle w:val="Hyperlink"/>
                  <w:rFonts w:eastAsia="Times New Roman" w:cstheme="minorHAnsi"/>
                  <w:sz w:val="24"/>
                  <w:szCs w:val="24"/>
                  <w:lang w:eastAsia="en-GB"/>
                </w:rPr>
                <w:t>@oxford.anglican.org</w:t>
              </w:r>
            </w:hyperlink>
          </w:p>
          <w:p w14:paraId="09EA9576" w14:textId="0A01D13C" w:rsidR="00A938A4" w:rsidRPr="00BE4305" w:rsidRDefault="00A938A4" w:rsidP="00A46A36">
            <w:pPr>
              <w:spacing w:after="0" w:line="240" w:lineRule="auto"/>
              <w:rPr>
                <w:rFonts w:eastAsia="Times New Roman" w:cstheme="minorHAnsi"/>
                <w:sz w:val="24"/>
                <w:szCs w:val="24"/>
                <w:lang w:eastAsia="en-GB"/>
              </w:rPr>
            </w:pPr>
          </w:p>
        </w:tc>
      </w:tr>
      <w:tr w:rsidR="00A46A36" w:rsidRPr="00BE4305" w14:paraId="4A017B45" w14:textId="77777777" w:rsidTr="00A46A36">
        <w:trPr>
          <w:trHeight w:val="6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0B0DB9" w14:textId="548E279A"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Chair of Trustees, Malcolm Peckham</w:t>
            </w:r>
          </w:p>
        </w:tc>
        <w:tc>
          <w:tcPr>
            <w:tcW w:w="5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A38CA" w14:textId="47303829"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 xml:space="preserve">Email: </w:t>
            </w:r>
            <w:hyperlink r:id="rId11" w:history="1">
              <w:r w:rsidR="008D18F1" w:rsidRPr="00E36CC0">
                <w:rPr>
                  <w:rStyle w:val="Hyperlink"/>
                  <w:rFonts w:eastAsia="Times New Roman" w:cstheme="minorHAnsi"/>
                  <w:sz w:val="24"/>
                  <w:szCs w:val="24"/>
                  <w:lang w:eastAsia="en-GB"/>
                </w:rPr>
                <w:t>a</w:t>
              </w:r>
              <w:r w:rsidR="008D18F1" w:rsidRPr="00E36CC0">
                <w:rPr>
                  <w:rStyle w:val="Hyperlink"/>
                </w:rPr>
                <w:t>dmin.ODBST</w:t>
              </w:r>
              <w:r w:rsidR="008D18F1" w:rsidRPr="00E36CC0">
                <w:rPr>
                  <w:rStyle w:val="Hyperlink"/>
                  <w:rFonts w:eastAsia="Times New Roman" w:cstheme="minorHAnsi"/>
                  <w:sz w:val="24"/>
                  <w:szCs w:val="24"/>
                  <w:lang w:eastAsia="en-GB"/>
                </w:rPr>
                <w:t>@oxford.anglican.org</w:t>
              </w:r>
            </w:hyperlink>
            <w:r w:rsidR="008D18F1">
              <w:rPr>
                <w:rFonts w:eastAsia="Times New Roman" w:cstheme="minorHAnsi"/>
                <w:sz w:val="24"/>
                <w:szCs w:val="24"/>
                <w:lang w:eastAsia="en-GB"/>
              </w:rPr>
              <w:t xml:space="preserve"> </w:t>
            </w:r>
          </w:p>
        </w:tc>
      </w:tr>
    </w:tbl>
    <w:p w14:paraId="35E2D065" w14:textId="77777777" w:rsidR="00A46A36" w:rsidRPr="00BE4305" w:rsidRDefault="00A46A36" w:rsidP="00A46A36">
      <w:pPr>
        <w:spacing w:after="0" w:line="240" w:lineRule="auto"/>
        <w:rPr>
          <w:rFonts w:eastAsia="Times New Roman" w:cstheme="minorHAnsi"/>
          <w:sz w:val="24"/>
          <w:szCs w:val="24"/>
          <w:lang w:eastAsia="en-GB"/>
        </w:rPr>
      </w:pPr>
    </w:p>
    <w:p w14:paraId="596193B9" w14:textId="39A55B3A" w:rsidR="00A46A36" w:rsidRPr="00BE4305" w:rsidRDefault="00A46A36" w:rsidP="00A46A36">
      <w:pPr>
        <w:spacing w:after="200" w:line="240" w:lineRule="auto"/>
        <w:rPr>
          <w:rFonts w:eastAsia="Times New Roman" w:cstheme="minorHAnsi"/>
          <w:sz w:val="24"/>
          <w:szCs w:val="24"/>
          <w:lang w:eastAsia="en-GB"/>
        </w:rPr>
      </w:pPr>
      <w:r w:rsidRPr="00BE4305">
        <w:rPr>
          <w:rFonts w:eastAsia="Times New Roman" w:cstheme="minorHAnsi"/>
          <w:sz w:val="24"/>
          <w:szCs w:val="24"/>
          <w:lang w:eastAsia="en-GB"/>
        </w:rPr>
        <w:t>If you wish to report the matter to someone outside of the school, please see below:</w:t>
      </w:r>
    </w:p>
    <w:p w14:paraId="156907C0" w14:textId="77777777" w:rsidR="00BC4356" w:rsidRPr="00BE4305" w:rsidRDefault="00BC4356" w:rsidP="00BC4356">
      <w:pPr>
        <w:spacing w:after="0" w:line="240" w:lineRule="auto"/>
        <w:jc w:val="both"/>
        <w:rPr>
          <w:rFonts w:eastAsia="Calibri" w:cstheme="minorHAnsi"/>
          <w:sz w:val="24"/>
          <w:szCs w:val="24"/>
        </w:rPr>
      </w:pPr>
    </w:p>
    <w:p w14:paraId="37D6F355" w14:textId="77777777" w:rsidR="00A46A36" w:rsidRPr="00BE4305" w:rsidRDefault="00A46A36" w:rsidP="00A46A36">
      <w:pPr>
        <w:spacing w:after="200" w:line="240" w:lineRule="auto"/>
        <w:rPr>
          <w:rFonts w:eastAsia="Times New Roman" w:cstheme="minorHAnsi"/>
          <w:sz w:val="24"/>
          <w:szCs w:val="24"/>
          <w:lang w:eastAsia="en-GB"/>
        </w:rPr>
      </w:pPr>
      <w:r w:rsidRPr="00BE4305">
        <w:rPr>
          <w:rFonts w:eastAsia="Times New Roman" w:cstheme="minorHAnsi"/>
          <w:sz w:val="24"/>
          <w:szCs w:val="24"/>
          <w:lang w:eastAsia="en-GB"/>
        </w:rPr>
        <w:t>Annex 2 - External bodies and organisations </w:t>
      </w:r>
    </w:p>
    <w:p w14:paraId="4C41E642" w14:textId="77777777" w:rsidR="00A46A36" w:rsidRPr="00BE4305" w:rsidRDefault="00A46A36" w:rsidP="00A46A36">
      <w:pPr>
        <w:spacing w:after="0" w:line="240" w:lineRule="auto"/>
        <w:rPr>
          <w:rFonts w:eastAsia="Times New Roman" w:cstheme="minorHAnsi"/>
          <w:sz w:val="24"/>
          <w:szCs w:val="24"/>
          <w:lang w:eastAsia="en-GB"/>
        </w:rPr>
      </w:pPr>
    </w:p>
    <w:p w14:paraId="172B5EC6" w14:textId="77777777"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You can blow the whistle to an external organisation rather than your employer. There is a list of prescribed people or bodies that you can go to. Choose the correct one for your issue. A full list can be found online at gov.uk: </w:t>
      </w:r>
    </w:p>
    <w:p w14:paraId="75DFA1E0" w14:textId="77777777" w:rsidR="00A46A36" w:rsidRPr="00BE4305" w:rsidRDefault="00A46A36" w:rsidP="00A46A36">
      <w:pPr>
        <w:spacing w:after="0" w:line="240" w:lineRule="auto"/>
        <w:rPr>
          <w:rFonts w:eastAsia="Times New Roman" w:cstheme="minorHAnsi"/>
          <w:sz w:val="24"/>
          <w:szCs w:val="24"/>
          <w:lang w:eastAsia="en-GB"/>
        </w:rPr>
      </w:pPr>
    </w:p>
    <w:p w14:paraId="1F520750" w14:textId="77777777" w:rsidR="00A46A36" w:rsidRPr="00BE4305" w:rsidRDefault="007968CD" w:rsidP="00A46A36">
      <w:pPr>
        <w:spacing w:after="0" w:line="240" w:lineRule="auto"/>
        <w:rPr>
          <w:rFonts w:eastAsia="Times New Roman" w:cstheme="minorHAnsi"/>
          <w:sz w:val="24"/>
          <w:szCs w:val="24"/>
          <w:lang w:eastAsia="en-GB"/>
        </w:rPr>
      </w:pPr>
      <w:hyperlink r:id="rId12" w:history="1">
        <w:r w:rsidR="00A46A36" w:rsidRPr="00BE4305">
          <w:rPr>
            <w:rFonts w:eastAsia="Times New Roman" w:cstheme="minorHAnsi"/>
            <w:sz w:val="24"/>
            <w:szCs w:val="24"/>
            <w:u w:val="single"/>
            <w:lang w:eastAsia="en-GB"/>
          </w:rPr>
          <w:t>https://www.gov.uk/government/uploads/system/uploads/attachment_data/file/431221/bis-15-289-blowing-the-whistle-to-a-prescribed-person-list-of-prescribed-persons-and-bodies-2.pdf</w:t>
        </w:r>
      </w:hyperlink>
      <w:r w:rsidR="00A46A36" w:rsidRPr="00BE4305">
        <w:rPr>
          <w:rFonts w:eastAsia="Times New Roman" w:cstheme="minorHAnsi"/>
          <w:sz w:val="24"/>
          <w:szCs w:val="24"/>
          <w:lang w:eastAsia="en-GB"/>
        </w:rPr>
        <w:t> </w:t>
      </w:r>
    </w:p>
    <w:p w14:paraId="28EF4222" w14:textId="77777777" w:rsidR="00A46A36" w:rsidRPr="00A46A36" w:rsidRDefault="00A46A36" w:rsidP="00A46A36">
      <w:pPr>
        <w:spacing w:after="0" w:line="240" w:lineRule="auto"/>
        <w:rPr>
          <w:rFonts w:eastAsia="Times New Roman" w:cstheme="minorHAnsi"/>
          <w:color w:val="FF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52"/>
        <w:gridCol w:w="7904"/>
      </w:tblGrid>
      <w:tr w:rsidR="00BE4305" w:rsidRPr="00BE4305" w14:paraId="3656C737" w14:textId="77777777" w:rsidTr="00A46A36">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C8E36C" w14:textId="77777777"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Ofsted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9949B" w14:textId="77777777"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Piccadilly Gate, Store Street, Manchester, M1 2WD Tel: 0300 123 3155 Email: whistleblowing@ofsted.gov.uk </w:t>
            </w:r>
          </w:p>
        </w:tc>
      </w:tr>
      <w:tr w:rsidR="00BE4305" w:rsidRPr="00BE4305" w14:paraId="180AE755" w14:textId="77777777" w:rsidTr="00A46A36">
        <w:trPr>
          <w:trHeight w:val="2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2558B4" w14:textId="77777777"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National Society for the Prevention of Cruelty to Children (NSPCC)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C8D56B" w14:textId="77777777"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The NSPCC Whistleblowing Advice Line is for anyone with child protection concerns in the workplace. The helpline provides support and advice to those who feel unable to get a child protection issue addressed by their employer. </w:t>
            </w:r>
          </w:p>
          <w:p w14:paraId="44B05684" w14:textId="77777777" w:rsidR="00A46A36" w:rsidRPr="00BE4305" w:rsidRDefault="00A46A36" w:rsidP="00A46A36">
            <w:pPr>
              <w:spacing w:after="0" w:line="240" w:lineRule="auto"/>
              <w:rPr>
                <w:rFonts w:eastAsia="Times New Roman" w:cstheme="minorHAnsi"/>
                <w:sz w:val="24"/>
                <w:szCs w:val="24"/>
                <w:lang w:eastAsia="en-GB"/>
              </w:rPr>
            </w:pPr>
          </w:p>
          <w:p w14:paraId="3BF3EE54" w14:textId="77777777"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It can be contacted anonymously on 0800 028 0285. </w:t>
            </w:r>
          </w:p>
        </w:tc>
      </w:tr>
      <w:tr w:rsidR="00BE4305" w:rsidRPr="00BE4305" w14:paraId="57365051" w14:textId="77777777" w:rsidTr="00A46A36">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59610C" w14:textId="77777777"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Health and Safety Executive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CF9E8" w14:textId="77777777"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Tel: 0300 003 1647 </w:t>
            </w:r>
          </w:p>
          <w:p w14:paraId="1E3BE62A" w14:textId="77777777"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Online form: www.hse.gov.uk/contact/raising-your-concern</w:t>
            </w:r>
          </w:p>
          <w:p w14:paraId="7AF9AB87" w14:textId="77777777" w:rsidR="00A46A36" w:rsidRPr="00BE4305" w:rsidRDefault="00A46A36" w:rsidP="00A46A36">
            <w:pPr>
              <w:spacing w:after="0" w:line="240" w:lineRule="auto"/>
              <w:rPr>
                <w:rFonts w:eastAsia="Times New Roman" w:cstheme="minorHAnsi"/>
                <w:sz w:val="24"/>
                <w:szCs w:val="24"/>
                <w:lang w:eastAsia="en-GB"/>
              </w:rPr>
            </w:pPr>
            <w:r w:rsidRPr="00BE4305">
              <w:rPr>
                <w:rFonts w:eastAsia="Times New Roman" w:cstheme="minorHAnsi"/>
                <w:sz w:val="24"/>
                <w:szCs w:val="24"/>
                <w:lang w:eastAsia="en-GB"/>
              </w:rPr>
              <w:t>www.hse.gov.uk </w:t>
            </w:r>
          </w:p>
        </w:tc>
      </w:tr>
    </w:tbl>
    <w:p w14:paraId="795B1335" w14:textId="77777777" w:rsidR="00082AB7" w:rsidRPr="00BE4305" w:rsidRDefault="00082AB7">
      <w:pPr>
        <w:rPr>
          <w:sz w:val="24"/>
          <w:szCs w:val="24"/>
        </w:rPr>
      </w:pPr>
    </w:p>
    <w:sectPr w:rsidR="00082AB7" w:rsidRPr="00BE4305" w:rsidSect="006E225A">
      <w:footerReference w:type="default" r:id="rId13"/>
      <w:headerReference w:type="first" r:id="rId14"/>
      <w:pgSz w:w="11906" w:h="16838"/>
      <w:pgMar w:top="720" w:right="720" w:bottom="720" w:left="72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BA163" w14:textId="77777777" w:rsidR="00C87C51" w:rsidRDefault="00C87C51" w:rsidP="00A548C5">
      <w:pPr>
        <w:spacing w:after="0" w:line="240" w:lineRule="auto"/>
      </w:pPr>
      <w:r>
        <w:separator/>
      </w:r>
    </w:p>
  </w:endnote>
  <w:endnote w:type="continuationSeparator" w:id="0">
    <w:p w14:paraId="4E6798DA" w14:textId="77777777" w:rsidR="00C87C51" w:rsidRDefault="00C87C51" w:rsidP="00A5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7A52" w14:textId="77777777" w:rsidR="00A548C5" w:rsidRDefault="00A548C5">
    <w:pPr>
      <w:pStyle w:val="Footer"/>
      <w:jc w:val="center"/>
    </w:pPr>
  </w:p>
  <w:p w14:paraId="379A9925" w14:textId="77777777" w:rsidR="00A548C5" w:rsidRDefault="00A54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B32A1" w14:textId="77777777" w:rsidR="00C87C51" w:rsidRDefault="00C87C51" w:rsidP="00A548C5">
      <w:pPr>
        <w:spacing w:after="0" w:line="240" w:lineRule="auto"/>
      </w:pPr>
      <w:r>
        <w:separator/>
      </w:r>
    </w:p>
  </w:footnote>
  <w:footnote w:type="continuationSeparator" w:id="0">
    <w:p w14:paraId="1B221AB6" w14:textId="77777777" w:rsidR="00C87C51" w:rsidRDefault="00C87C51" w:rsidP="00A5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B555" w14:textId="77777777" w:rsidR="006E225A" w:rsidRPr="006E225A" w:rsidRDefault="006E225A" w:rsidP="006E225A">
    <w:pPr>
      <w:spacing w:after="0"/>
      <w:jc w:val="right"/>
      <w:rPr>
        <w:sz w:val="20"/>
        <w:szCs w:val="20"/>
        <w:lang w:eastAsia="en-GB"/>
      </w:rPr>
    </w:pPr>
    <w:r w:rsidRPr="00223A01">
      <w:rPr>
        <w:noProof/>
        <w:sz w:val="20"/>
        <w:szCs w:val="20"/>
        <w:lang w:eastAsia="en-GB"/>
      </w:rPr>
      <w:drawing>
        <wp:anchor distT="0" distB="0" distL="114300" distR="114300" simplePos="0" relativeHeight="251659264" behindDoc="1" locked="0" layoutInCell="1" allowOverlap="1" wp14:anchorId="2EF26117" wp14:editId="23837052">
          <wp:simplePos x="0" y="0"/>
          <wp:positionH relativeFrom="column">
            <wp:posOffset>4948555</wp:posOffset>
          </wp:positionH>
          <wp:positionV relativeFrom="paragraph">
            <wp:posOffset>-2208</wp:posOffset>
          </wp:positionV>
          <wp:extent cx="1198880" cy="1235075"/>
          <wp:effectExtent l="0" t="0" r="1270"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8880" cy="1235075"/>
                  </a:xfrm>
                  <a:prstGeom prst="rect">
                    <a:avLst/>
                  </a:prstGeom>
                </pic:spPr>
              </pic:pic>
            </a:graphicData>
          </a:graphic>
        </wp:anchor>
      </w:drawing>
    </w:r>
    <w:r w:rsidRPr="00223A01">
      <w:rPr>
        <w:sz w:val="20"/>
        <w:szCs w:val="20"/>
        <w:lang w:eastAsia="en-GB"/>
      </w:rPr>
      <w:ptab w:relativeTo="margin" w:alignment="left" w:leader="none"/>
    </w:r>
    <w:bookmarkStart w:id="21" w:name="_Hlk508886026"/>
    <w:r w:rsidRPr="00223A01">
      <w:rPr>
        <w:sz w:val="20"/>
        <w:szCs w:val="20"/>
        <w:lang w:eastAsia="en-GB"/>
      </w:rPr>
      <w:t xml:space="preserve"> </w:t>
    </w:r>
    <w:r w:rsidRPr="00223A01">
      <w:rPr>
        <w:lang w:eastAsia="en-GB"/>
      </w:rPr>
      <w:t>Empowering our unique schools to Excel</w:t>
    </w:r>
    <w:bookmarkEnd w:id="21"/>
  </w:p>
  <w:p w14:paraId="215D39C0" w14:textId="77777777" w:rsidR="006E225A" w:rsidRDefault="006E2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048"/>
    <w:multiLevelType w:val="multilevel"/>
    <w:tmpl w:val="2046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25538"/>
    <w:multiLevelType w:val="singleLevel"/>
    <w:tmpl w:val="22021E9E"/>
    <w:lvl w:ilvl="0">
      <w:start w:val="1"/>
      <w:numFmt w:val="none"/>
      <w:lvlText w:val=""/>
      <w:legacy w:legacy="1" w:legacySpace="0" w:legacyIndent="644"/>
      <w:lvlJc w:val="left"/>
      <w:pPr>
        <w:ind w:left="1440" w:hanging="644"/>
      </w:pPr>
      <w:rPr>
        <w:rFonts w:ascii="Symbol" w:hAnsi="Symbol" w:hint="default"/>
      </w:rPr>
    </w:lvl>
  </w:abstractNum>
  <w:abstractNum w:abstractNumId="2" w15:restartNumberingAfterBreak="0">
    <w:nsid w:val="0696623F"/>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abstractNum w:abstractNumId="3" w15:restartNumberingAfterBreak="0">
    <w:nsid w:val="0ED54253"/>
    <w:multiLevelType w:val="singleLevel"/>
    <w:tmpl w:val="22021E9E"/>
    <w:lvl w:ilvl="0">
      <w:start w:val="1"/>
      <w:numFmt w:val="none"/>
      <w:lvlText w:val=""/>
      <w:legacy w:legacy="1" w:legacySpace="0" w:legacyIndent="644"/>
      <w:lvlJc w:val="left"/>
      <w:pPr>
        <w:ind w:left="1440" w:hanging="644"/>
      </w:pPr>
      <w:rPr>
        <w:rFonts w:ascii="Symbol" w:hAnsi="Symbol" w:hint="default"/>
      </w:rPr>
    </w:lvl>
  </w:abstractNum>
  <w:abstractNum w:abstractNumId="4" w15:restartNumberingAfterBreak="0">
    <w:nsid w:val="0EEA536D"/>
    <w:multiLevelType w:val="singleLevel"/>
    <w:tmpl w:val="5A829CBC"/>
    <w:lvl w:ilvl="0">
      <w:start w:val="1"/>
      <w:numFmt w:val="none"/>
      <w:lvlText w:val=""/>
      <w:legacy w:legacy="1" w:legacySpace="0" w:legacyIndent="420"/>
      <w:lvlJc w:val="left"/>
      <w:pPr>
        <w:ind w:left="1080" w:hanging="420"/>
      </w:pPr>
      <w:rPr>
        <w:rFonts w:ascii="Symbol" w:hAnsi="Symbol" w:hint="default"/>
      </w:rPr>
    </w:lvl>
  </w:abstractNum>
  <w:abstractNum w:abstractNumId="5" w15:restartNumberingAfterBreak="0">
    <w:nsid w:val="1B5838FC"/>
    <w:multiLevelType w:val="multilevel"/>
    <w:tmpl w:val="A3AEF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06175"/>
    <w:multiLevelType w:val="multilevel"/>
    <w:tmpl w:val="10D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F6944"/>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abstractNum w:abstractNumId="8" w15:restartNumberingAfterBreak="0">
    <w:nsid w:val="27872639"/>
    <w:multiLevelType w:val="singleLevel"/>
    <w:tmpl w:val="5A829CBC"/>
    <w:lvl w:ilvl="0">
      <w:start w:val="1"/>
      <w:numFmt w:val="none"/>
      <w:lvlText w:val=""/>
      <w:legacy w:legacy="1" w:legacySpace="0" w:legacyIndent="420"/>
      <w:lvlJc w:val="left"/>
      <w:pPr>
        <w:ind w:left="1140" w:hanging="420"/>
      </w:pPr>
      <w:rPr>
        <w:rFonts w:ascii="Symbol" w:hAnsi="Symbol" w:hint="default"/>
      </w:rPr>
    </w:lvl>
  </w:abstractNum>
  <w:abstractNum w:abstractNumId="9" w15:restartNumberingAfterBreak="0">
    <w:nsid w:val="2957294A"/>
    <w:multiLevelType w:val="hybridMultilevel"/>
    <w:tmpl w:val="59D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2681D"/>
    <w:multiLevelType w:val="singleLevel"/>
    <w:tmpl w:val="5A829CBC"/>
    <w:lvl w:ilvl="0">
      <w:start w:val="1"/>
      <w:numFmt w:val="none"/>
      <w:lvlText w:val=""/>
      <w:legacy w:legacy="1" w:legacySpace="0" w:legacyIndent="420"/>
      <w:lvlJc w:val="left"/>
      <w:pPr>
        <w:ind w:left="1080" w:hanging="420"/>
      </w:pPr>
      <w:rPr>
        <w:rFonts w:ascii="Symbol" w:hAnsi="Symbol" w:hint="default"/>
      </w:rPr>
    </w:lvl>
  </w:abstractNum>
  <w:abstractNum w:abstractNumId="11" w15:restartNumberingAfterBreak="0">
    <w:nsid w:val="371A1265"/>
    <w:multiLevelType w:val="hybridMultilevel"/>
    <w:tmpl w:val="FFCE30AE"/>
    <w:lvl w:ilvl="0" w:tplc="2B46A882">
      <w:numFmt w:val="bullet"/>
      <w:lvlText w:val="•"/>
      <w:lvlJc w:val="left"/>
      <w:pPr>
        <w:ind w:left="720" w:hanging="360"/>
      </w:pPr>
      <w:rPr>
        <w:rFonts w:ascii="Calibri" w:eastAsia="PMingLiU"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0529B"/>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abstractNum w:abstractNumId="13" w15:restartNumberingAfterBreak="0">
    <w:nsid w:val="42EC2037"/>
    <w:multiLevelType w:val="singleLevel"/>
    <w:tmpl w:val="5A829CBC"/>
    <w:lvl w:ilvl="0">
      <w:start w:val="1"/>
      <w:numFmt w:val="none"/>
      <w:lvlText w:val=""/>
      <w:legacy w:legacy="1" w:legacySpace="0" w:legacyIndent="420"/>
      <w:lvlJc w:val="left"/>
      <w:pPr>
        <w:ind w:left="1140" w:hanging="420"/>
      </w:pPr>
      <w:rPr>
        <w:rFonts w:ascii="Symbol" w:hAnsi="Symbol" w:hint="default"/>
      </w:rPr>
    </w:lvl>
  </w:abstractNum>
  <w:abstractNum w:abstractNumId="14" w15:restartNumberingAfterBreak="0">
    <w:nsid w:val="439A1DB3"/>
    <w:multiLevelType w:val="singleLevel"/>
    <w:tmpl w:val="22021E9E"/>
    <w:lvl w:ilvl="0">
      <w:start w:val="1"/>
      <w:numFmt w:val="none"/>
      <w:lvlText w:val=""/>
      <w:legacy w:legacy="1" w:legacySpace="0" w:legacyIndent="644"/>
      <w:lvlJc w:val="left"/>
      <w:pPr>
        <w:ind w:left="1440" w:hanging="644"/>
      </w:pPr>
      <w:rPr>
        <w:rFonts w:ascii="Symbol" w:hAnsi="Symbol" w:hint="default"/>
      </w:rPr>
    </w:lvl>
  </w:abstractNum>
  <w:abstractNum w:abstractNumId="15" w15:restartNumberingAfterBreak="0">
    <w:nsid w:val="488E4568"/>
    <w:multiLevelType w:val="multilevel"/>
    <w:tmpl w:val="F796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859AB"/>
    <w:multiLevelType w:val="multilevel"/>
    <w:tmpl w:val="703C2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2473C0"/>
    <w:multiLevelType w:val="singleLevel"/>
    <w:tmpl w:val="5A829CBC"/>
    <w:lvl w:ilvl="0">
      <w:start w:val="1"/>
      <w:numFmt w:val="none"/>
      <w:lvlText w:val=""/>
      <w:legacy w:legacy="1" w:legacySpace="0" w:legacyIndent="420"/>
      <w:lvlJc w:val="left"/>
      <w:pPr>
        <w:ind w:left="1080" w:hanging="420"/>
      </w:pPr>
      <w:rPr>
        <w:rFonts w:ascii="Symbol" w:hAnsi="Symbol" w:hint="default"/>
      </w:rPr>
    </w:lvl>
  </w:abstractNum>
  <w:abstractNum w:abstractNumId="18" w15:restartNumberingAfterBreak="0">
    <w:nsid w:val="4E7224A7"/>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abstractNum w:abstractNumId="19" w15:restartNumberingAfterBreak="0">
    <w:nsid w:val="4F5D686C"/>
    <w:multiLevelType w:val="singleLevel"/>
    <w:tmpl w:val="5A829CBC"/>
    <w:lvl w:ilvl="0">
      <w:start w:val="1"/>
      <w:numFmt w:val="none"/>
      <w:lvlText w:val=""/>
      <w:legacy w:legacy="1" w:legacySpace="0" w:legacyIndent="420"/>
      <w:lvlJc w:val="left"/>
      <w:pPr>
        <w:ind w:left="1140" w:hanging="420"/>
      </w:pPr>
      <w:rPr>
        <w:rFonts w:ascii="Symbol" w:hAnsi="Symbol" w:hint="default"/>
      </w:rPr>
    </w:lvl>
  </w:abstractNum>
  <w:abstractNum w:abstractNumId="20" w15:restartNumberingAfterBreak="0">
    <w:nsid w:val="4F9D6EE4"/>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abstractNum w:abstractNumId="21" w15:restartNumberingAfterBreak="0">
    <w:nsid w:val="500043FF"/>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abstractNum w:abstractNumId="22" w15:restartNumberingAfterBreak="0">
    <w:nsid w:val="531A5A46"/>
    <w:multiLevelType w:val="multilevel"/>
    <w:tmpl w:val="15CA2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BB7202"/>
    <w:multiLevelType w:val="singleLevel"/>
    <w:tmpl w:val="5A829CBC"/>
    <w:lvl w:ilvl="0">
      <w:start w:val="1"/>
      <w:numFmt w:val="none"/>
      <w:lvlText w:val=""/>
      <w:legacy w:legacy="1" w:legacySpace="0" w:legacyIndent="420"/>
      <w:lvlJc w:val="left"/>
      <w:pPr>
        <w:ind w:left="1080" w:hanging="420"/>
      </w:pPr>
      <w:rPr>
        <w:rFonts w:ascii="Symbol" w:hAnsi="Symbol" w:hint="default"/>
      </w:rPr>
    </w:lvl>
  </w:abstractNum>
  <w:abstractNum w:abstractNumId="24" w15:restartNumberingAfterBreak="0">
    <w:nsid w:val="56B47A6D"/>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abstractNum w:abstractNumId="25" w15:restartNumberingAfterBreak="0">
    <w:nsid w:val="5A146773"/>
    <w:multiLevelType w:val="multilevel"/>
    <w:tmpl w:val="EC9A75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8C363C"/>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abstractNum w:abstractNumId="27" w15:restartNumberingAfterBreak="0">
    <w:nsid w:val="69A52856"/>
    <w:multiLevelType w:val="multilevel"/>
    <w:tmpl w:val="40E2A8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722C5D"/>
    <w:multiLevelType w:val="singleLevel"/>
    <w:tmpl w:val="5A829CBC"/>
    <w:lvl w:ilvl="0">
      <w:start w:val="1"/>
      <w:numFmt w:val="none"/>
      <w:lvlText w:val=""/>
      <w:legacy w:legacy="1" w:legacySpace="0" w:legacyIndent="420"/>
      <w:lvlJc w:val="left"/>
      <w:pPr>
        <w:ind w:left="1140" w:hanging="420"/>
      </w:pPr>
      <w:rPr>
        <w:rFonts w:ascii="Symbol" w:hAnsi="Symbol" w:hint="default"/>
      </w:rPr>
    </w:lvl>
  </w:abstractNum>
  <w:abstractNum w:abstractNumId="29" w15:restartNumberingAfterBreak="0">
    <w:nsid w:val="757A2DEB"/>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abstractNum w:abstractNumId="30" w15:restartNumberingAfterBreak="0">
    <w:nsid w:val="75BB5B85"/>
    <w:multiLevelType w:val="multilevel"/>
    <w:tmpl w:val="7D440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101864"/>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abstractNum w:abstractNumId="32" w15:restartNumberingAfterBreak="0">
    <w:nsid w:val="7C785A9B"/>
    <w:multiLevelType w:val="singleLevel"/>
    <w:tmpl w:val="5A829CBC"/>
    <w:lvl w:ilvl="0">
      <w:start w:val="1"/>
      <w:numFmt w:val="none"/>
      <w:lvlText w:val=""/>
      <w:legacy w:legacy="1" w:legacySpace="0" w:legacyIndent="420"/>
      <w:lvlJc w:val="left"/>
      <w:pPr>
        <w:ind w:left="420" w:hanging="420"/>
      </w:pPr>
      <w:rPr>
        <w:rFonts w:ascii="Symbol" w:hAnsi="Symbol" w:hint="default"/>
      </w:rPr>
    </w:lvl>
  </w:abstractNum>
  <w:num w:numId="1">
    <w:abstractNumId w:val="11"/>
  </w:num>
  <w:num w:numId="2">
    <w:abstractNumId w:val="9"/>
  </w:num>
  <w:num w:numId="3">
    <w:abstractNumId w:val="12"/>
  </w:num>
  <w:num w:numId="4">
    <w:abstractNumId w:val="7"/>
  </w:num>
  <w:num w:numId="5">
    <w:abstractNumId w:val="26"/>
  </w:num>
  <w:num w:numId="6">
    <w:abstractNumId w:val="2"/>
  </w:num>
  <w:num w:numId="7">
    <w:abstractNumId w:val="18"/>
  </w:num>
  <w:num w:numId="8">
    <w:abstractNumId w:val="31"/>
  </w:num>
  <w:num w:numId="9">
    <w:abstractNumId w:val="32"/>
  </w:num>
  <w:num w:numId="10">
    <w:abstractNumId w:val="20"/>
  </w:num>
  <w:num w:numId="11">
    <w:abstractNumId w:val="24"/>
  </w:num>
  <w:num w:numId="12">
    <w:abstractNumId w:val="29"/>
  </w:num>
  <w:num w:numId="13">
    <w:abstractNumId w:val="21"/>
  </w:num>
  <w:num w:numId="14">
    <w:abstractNumId w:val="1"/>
  </w:num>
  <w:num w:numId="15">
    <w:abstractNumId w:val="3"/>
  </w:num>
  <w:num w:numId="16">
    <w:abstractNumId w:val="14"/>
  </w:num>
  <w:num w:numId="17">
    <w:abstractNumId w:val="17"/>
  </w:num>
  <w:num w:numId="18">
    <w:abstractNumId w:val="10"/>
  </w:num>
  <w:num w:numId="19">
    <w:abstractNumId w:val="23"/>
  </w:num>
  <w:num w:numId="20">
    <w:abstractNumId w:val="4"/>
  </w:num>
  <w:num w:numId="21">
    <w:abstractNumId w:val="19"/>
  </w:num>
  <w:num w:numId="22">
    <w:abstractNumId w:val="13"/>
  </w:num>
  <w:num w:numId="23">
    <w:abstractNumId w:val="28"/>
  </w:num>
  <w:num w:numId="24">
    <w:abstractNumId w:val="8"/>
  </w:num>
  <w:num w:numId="25">
    <w:abstractNumId w:val="0"/>
  </w:num>
  <w:num w:numId="26">
    <w:abstractNumId w:val="5"/>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30"/>
    <w:lvlOverride w:ilvl="0">
      <w:lvl w:ilvl="0">
        <w:numFmt w:val="decimal"/>
        <w:lvlText w:val="%1."/>
        <w:lvlJc w:val="left"/>
      </w:lvl>
    </w:lvlOverride>
  </w:num>
  <w:num w:numId="29">
    <w:abstractNumId w:val="25"/>
    <w:lvlOverride w:ilvl="0">
      <w:lvl w:ilvl="0">
        <w:numFmt w:val="decimal"/>
        <w:lvlText w:val="%1."/>
        <w:lvlJc w:val="left"/>
      </w:lvl>
    </w:lvlOverride>
  </w:num>
  <w:num w:numId="30">
    <w:abstractNumId w:val="27"/>
    <w:lvlOverride w:ilvl="0">
      <w:lvl w:ilvl="0">
        <w:numFmt w:val="decimal"/>
        <w:lvlText w:val="%1."/>
        <w:lvlJc w:val="left"/>
      </w:lvl>
    </w:lvlOverride>
  </w:num>
  <w:num w:numId="31">
    <w:abstractNumId w:val="6"/>
  </w:num>
  <w:num w:numId="32">
    <w:abstractNumId w:val="15"/>
  </w:num>
  <w:num w:numId="33">
    <w:abstractNumId w:val="2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56"/>
    <w:rsid w:val="00016ACB"/>
    <w:rsid w:val="000725AC"/>
    <w:rsid w:val="00082AB7"/>
    <w:rsid w:val="000E2F24"/>
    <w:rsid w:val="001E5F31"/>
    <w:rsid w:val="002E4C71"/>
    <w:rsid w:val="006868CA"/>
    <w:rsid w:val="006E225A"/>
    <w:rsid w:val="007968CD"/>
    <w:rsid w:val="00896D5E"/>
    <w:rsid w:val="008B6E4A"/>
    <w:rsid w:val="008D18F1"/>
    <w:rsid w:val="00951B0B"/>
    <w:rsid w:val="009D2F0B"/>
    <w:rsid w:val="00A46A36"/>
    <w:rsid w:val="00A548C5"/>
    <w:rsid w:val="00A5610C"/>
    <w:rsid w:val="00A865E9"/>
    <w:rsid w:val="00A938A4"/>
    <w:rsid w:val="00AD7595"/>
    <w:rsid w:val="00AF05B7"/>
    <w:rsid w:val="00B86F95"/>
    <w:rsid w:val="00BC4356"/>
    <w:rsid w:val="00BE4305"/>
    <w:rsid w:val="00C50979"/>
    <w:rsid w:val="00C87C51"/>
    <w:rsid w:val="00CB5D0D"/>
    <w:rsid w:val="00E80408"/>
    <w:rsid w:val="00EC0AD8"/>
    <w:rsid w:val="00EC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37BAB9"/>
  <w15:chartTrackingRefBased/>
  <w15:docId w15:val="{6755CAD2-2B45-4892-9606-32D6348C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4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48C5"/>
    <w:rPr>
      <w:sz w:val="20"/>
      <w:szCs w:val="20"/>
    </w:rPr>
  </w:style>
  <w:style w:type="character" w:styleId="EndnoteReference">
    <w:name w:val="endnote reference"/>
    <w:basedOn w:val="DefaultParagraphFont"/>
    <w:uiPriority w:val="99"/>
    <w:semiHidden/>
    <w:unhideWhenUsed/>
    <w:rsid w:val="00A548C5"/>
    <w:rPr>
      <w:vertAlign w:val="superscript"/>
    </w:rPr>
  </w:style>
  <w:style w:type="paragraph" w:styleId="Header">
    <w:name w:val="header"/>
    <w:basedOn w:val="Normal"/>
    <w:link w:val="HeaderChar"/>
    <w:uiPriority w:val="99"/>
    <w:unhideWhenUsed/>
    <w:rsid w:val="00A54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8C5"/>
  </w:style>
  <w:style w:type="paragraph" w:styleId="Footer">
    <w:name w:val="footer"/>
    <w:basedOn w:val="Normal"/>
    <w:link w:val="FooterChar"/>
    <w:uiPriority w:val="99"/>
    <w:unhideWhenUsed/>
    <w:rsid w:val="00A54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8C5"/>
  </w:style>
  <w:style w:type="table" w:styleId="TableGrid">
    <w:name w:val="Table Grid"/>
    <w:basedOn w:val="TableNormal"/>
    <w:uiPriority w:val="39"/>
    <w:rsid w:val="006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6A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A36"/>
    <w:rPr>
      <w:color w:val="0000FF"/>
      <w:u w:val="single"/>
    </w:rPr>
  </w:style>
  <w:style w:type="character" w:customStyle="1" w:styleId="UnresolvedMention">
    <w:name w:val="Unresolved Mention"/>
    <w:basedOn w:val="DefaultParagraphFont"/>
    <w:uiPriority w:val="99"/>
    <w:semiHidden/>
    <w:unhideWhenUsed/>
    <w:rsid w:val="00A9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99286">
      <w:bodyDiv w:val="1"/>
      <w:marLeft w:val="0"/>
      <w:marRight w:val="0"/>
      <w:marTop w:val="0"/>
      <w:marBottom w:val="0"/>
      <w:divBdr>
        <w:top w:val="none" w:sz="0" w:space="0" w:color="auto"/>
        <w:left w:val="none" w:sz="0" w:space="0" w:color="auto"/>
        <w:bottom w:val="none" w:sz="0" w:space="0" w:color="auto"/>
        <w:right w:val="none" w:sz="0" w:space="0" w:color="auto"/>
      </w:divBdr>
      <w:divsChild>
        <w:div w:id="836723223">
          <w:marLeft w:val="-115"/>
          <w:marRight w:val="0"/>
          <w:marTop w:val="0"/>
          <w:marBottom w:val="0"/>
          <w:divBdr>
            <w:top w:val="none" w:sz="0" w:space="0" w:color="auto"/>
            <w:left w:val="none" w:sz="0" w:space="0" w:color="auto"/>
            <w:bottom w:val="none" w:sz="0" w:space="0" w:color="auto"/>
            <w:right w:val="none" w:sz="0" w:space="0" w:color="auto"/>
          </w:divBdr>
        </w:div>
      </w:divsChild>
    </w:div>
    <w:div w:id="1307513025">
      <w:bodyDiv w:val="1"/>
      <w:marLeft w:val="0"/>
      <w:marRight w:val="0"/>
      <w:marTop w:val="0"/>
      <w:marBottom w:val="0"/>
      <w:divBdr>
        <w:top w:val="none" w:sz="0" w:space="0" w:color="auto"/>
        <w:left w:val="none" w:sz="0" w:space="0" w:color="auto"/>
        <w:bottom w:val="none" w:sz="0" w:space="0" w:color="auto"/>
        <w:right w:val="none" w:sz="0" w:space="0" w:color="auto"/>
      </w:divBdr>
    </w:div>
    <w:div w:id="1463499268">
      <w:bodyDiv w:val="1"/>
      <w:marLeft w:val="0"/>
      <w:marRight w:val="0"/>
      <w:marTop w:val="0"/>
      <w:marBottom w:val="0"/>
      <w:divBdr>
        <w:top w:val="none" w:sz="0" w:space="0" w:color="auto"/>
        <w:left w:val="none" w:sz="0" w:space="0" w:color="auto"/>
        <w:bottom w:val="none" w:sz="0" w:space="0" w:color="auto"/>
        <w:right w:val="none" w:sz="0" w:space="0" w:color="auto"/>
      </w:divBdr>
    </w:div>
    <w:div w:id="1884826131">
      <w:bodyDiv w:val="1"/>
      <w:marLeft w:val="0"/>
      <w:marRight w:val="0"/>
      <w:marTop w:val="0"/>
      <w:marBottom w:val="0"/>
      <w:divBdr>
        <w:top w:val="none" w:sz="0" w:space="0" w:color="auto"/>
        <w:left w:val="none" w:sz="0" w:space="0" w:color="auto"/>
        <w:bottom w:val="none" w:sz="0" w:space="0" w:color="auto"/>
        <w:right w:val="none" w:sz="0" w:space="0" w:color="auto"/>
      </w:divBdr>
      <w:divsChild>
        <w:div w:id="62804971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431221/bis-15-289-blowing-the-whistle-to-a-prescribed-person-list-of-prescribed-persons-and-bodies-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ODBST@oxford.anglic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O.ODBST@oxford.anglican.org"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183340/11-641-blowing-the-whistle-to-a-prescribed-perso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D258-30EB-448E-AD7E-30AB9A50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ODBST</dc:creator>
  <cp:keywords/>
  <dc:description/>
  <cp:lastModifiedBy>Rebecca Sutherland</cp:lastModifiedBy>
  <cp:revision>5</cp:revision>
  <dcterms:created xsi:type="dcterms:W3CDTF">2021-09-29T12:20:00Z</dcterms:created>
  <dcterms:modified xsi:type="dcterms:W3CDTF">2024-01-11T07:50:00Z</dcterms:modified>
</cp:coreProperties>
</file>