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D0777" w14:textId="77777777" w:rsidR="00A37898" w:rsidRDefault="00A37898" w:rsidP="00A37898">
      <w:pPr>
        <w:tabs>
          <w:tab w:val="center" w:pos="4513"/>
        </w:tabs>
      </w:pPr>
      <w:r w:rsidRPr="00E960E3">
        <w:rPr>
          <w:noProof/>
          <w:lang w:eastAsia="en-GB"/>
        </w:rPr>
        <mc:AlternateContent>
          <mc:Choice Requires="wps">
            <w:drawing>
              <wp:anchor distT="0" distB="0" distL="114300" distR="114300" simplePos="0" relativeHeight="251658242" behindDoc="0" locked="0" layoutInCell="1" allowOverlap="1" wp14:anchorId="475AD605" wp14:editId="02D155A3">
                <wp:simplePos x="0" y="0"/>
                <wp:positionH relativeFrom="margin">
                  <wp:posOffset>-314325</wp:posOffset>
                </wp:positionH>
                <wp:positionV relativeFrom="paragraph">
                  <wp:posOffset>-447040</wp:posOffset>
                </wp:positionV>
                <wp:extent cx="6545513" cy="819150"/>
                <wp:effectExtent l="0" t="0" r="0" b="0"/>
                <wp:wrapNone/>
                <wp:docPr id="1484443703" name="Text Box 1484443703"/>
                <wp:cNvGraphicFramePr/>
                <a:graphic xmlns:a="http://schemas.openxmlformats.org/drawingml/2006/main">
                  <a:graphicData uri="http://schemas.microsoft.com/office/word/2010/wordprocessingShape">
                    <wps:wsp>
                      <wps:cNvSpPr txBox="1"/>
                      <wps:spPr>
                        <a:xfrm>
                          <a:off x="0" y="0"/>
                          <a:ext cx="6545513" cy="819150"/>
                        </a:xfrm>
                        <a:prstGeom prst="rect">
                          <a:avLst/>
                        </a:prstGeom>
                        <a:noFill/>
                      </wps:spPr>
                      <wps:txbx>
                        <w:txbxContent>
                          <w:p w14:paraId="68EE044A" w14:textId="77777777" w:rsidR="00A37898" w:rsidRDefault="00A37898" w:rsidP="00A37898">
                            <w:pPr>
                              <w:jc w:val="center"/>
                              <w:rPr>
                                <w:rFonts w:cstheme="minorBidi"/>
                                <w:b/>
                                <w:bCs/>
                                <w:color w:val="FFFFFF"/>
                                <w:kern w:val="24"/>
                                <w:sz w:val="40"/>
                                <w:szCs w:val="40"/>
                              </w:rPr>
                            </w:pPr>
                            <w:r>
                              <w:rPr>
                                <w:rFonts w:cstheme="minorBidi"/>
                                <w:b/>
                                <w:bCs/>
                                <w:color w:val="FFFFFF"/>
                                <w:kern w:val="24"/>
                                <w:sz w:val="40"/>
                                <w:szCs w:val="40"/>
                              </w:rPr>
                              <w:t>Oxford Diocesan Bucks Schools Trust (ODBST)</w:t>
                            </w:r>
                          </w:p>
                          <w:p w14:paraId="0E2774D6" w14:textId="77777777" w:rsidR="00A37898" w:rsidRDefault="00A37898" w:rsidP="00A37898">
                            <w:pPr>
                              <w:jc w:val="center"/>
                              <w:rPr>
                                <w:rFonts w:cstheme="minorBidi"/>
                                <w:b/>
                                <w:bCs/>
                                <w:i/>
                                <w:iCs/>
                                <w:color w:val="FFFFFF"/>
                                <w:kern w:val="24"/>
                                <w:sz w:val="36"/>
                                <w:szCs w:val="36"/>
                              </w:rPr>
                            </w:pPr>
                            <w:r>
                              <w:rPr>
                                <w:rFonts w:cstheme="minorBidi"/>
                                <w:b/>
                                <w:bCs/>
                                <w:i/>
                                <w:iCs/>
                                <w:color w:val="FFFFFF"/>
                                <w:kern w:val="24"/>
                                <w:sz w:val="36"/>
                                <w:szCs w:val="36"/>
                              </w:rPr>
                              <w:t>“Empowering our unique schools to excel”</w:t>
                            </w:r>
                          </w:p>
                        </w:txbxContent>
                      </wps:txbx>
                      <wps:bodyPr wrap="square">
                        <a:noAutofit/>
                      </wps:bodyPr>
                    </wps:wsp>
                  </a:graphicData>
                </a:graphic>
                <wp14:sizeRelV relativeFrom="margin">
                  <wp14:pctHeight>0</wp14:pctHeight>
                </wp14:sizeRelV>
              </wp:anchor>
            </w:drawing>
          </mc:Choice>
          <mc:Fallback>
            <w:pict>
              <v:shapetype w14:anchorId="475AD605" id="_x0000_t202" coordsize="21600,21600" o:spt="202" path="m,l,21600r21600,l21600,xe">
                <v:stroke joinstyle="miter"/>
                <v:path gradientshapeok="t" o:connecttype="rect"/>
              </v:shapetype>
              <v:shape id="Text Box 1484443703" o:spid="_x0000_s1026" type="#_x0000_t202" style="position:absolute;margin-left:-24.75pt;margin-top:-35.2pt;width:515.4pt;height:64.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" filled="f" stroked="f">
                <v:textbox>
                  <w:txbxContent>
                    <w:p w14:paraId="68EE044A" w14:textId="77777777" w:rsidR="00A37898" w:rsidRDefault="00A37898" w:rsidP="00A37898">
                      <w:pPr>
                        <w:jc w:val="center"/>
                        <w:rPr>
                          <w:rFonts w:cstheme="minorBidi"/>
                          <w:b/>
                          <w:bCs/>
                          <w:color w:val="FFFFFF"/>
                          <w:kern w:val="24"/>
                          <w:sz w:val="40"/>
                          <w:szCs w:val="40"/>
                        </w:rPr>
                      </w:pPr>
                      <w:r>
                        <w:rPr>
                          <w:rFonts w:cstheme="minorBidi"/>
                          <w:b/>
                          <w:bCs/>
                          <w:color w:val="FFFFFF"/>
                          <w:kern w:val="24"/>
                          <w:sz w:val="40"/>
                          <w:szCs w:val="40"/>
                        </w:rPr>
                        <w:t>Oxford Diocesan Bucks Schools Trust (ODBST)</w:t>
                      </w:r>
                    </w:p>
                    <w:p w14:paraId="0E2774D6" w14:textId="77777777" w:rsidR="00A37898" w:rsidRDefault="00A37898" w:rsidP="00A37898">
                      <w:pPr>
                        <w:jc w:val="center"/>
                        <w:rPr>
                          <w:rFonts w:cstheme="minorBidi"/>
                          <w:b/>
                          <w:bCs/>
                          <w:i/>
                          <w:iCs/>
                          <w:color w:val="FFFFFF"/>
                          <w:kern w:val="24"/>
                          <w:sz w:val="36"/>
                          <w:szCs w:val="36"/>
                        </w:rPr>
                      </w:pPr>
                      <w:r>
                        <w:rPr>
                          <w:rFonts w:cstheme="minorBidi"/>
                          <w:b/>
                          <w:bCs/>
                          <w:i/>
                          <w:iCs/>
                          <w:color w:val="FFFFFF"/>
                          <w:kern w:val="24"/>
                          <w:sz w:val="36"/>
                          <w:szCs w:val="36"/>
                        </w:rPr>
                        <w:t>“Empowering our unique schools to excel”</w:t>
                      </w:r>
                    </w:p>
                  </w:txbxContent>
                </v:textbox>
                <w10:wrap anchorx="margin"/>
              </v:shape>
            </w:pict>
          </mc:Fallback>
        </mc:AlternateContent>
      </w:r>
      <w:r>
        <w:rPr>
          <w:noProof/>
          <w:lang w:eastAsia="en-GB"/>
        </w:rPr>
        <w:drawing>
          <wp:anchor distT="0" distB="0" distL="114300" distR="114300" simplePos="0" relativeHeight="251658240" behindDoc="1" locked="0" layoutInCell="1" allowOverlap="1" wp14:anchorId="33CEFD32" wp14:editId="26D43CBD">
            <wp:simplePos x="0" y="0"/>
            <wp:positionH relativeFrom="column">
              <wp:posOffset>-1076325</wp:posOffset>
            </wp:positionH>
            <wp:positionV relativeFrom="paragraph">
              <wp:posOffset>-942975</wp:posOffset>
            </wp:positionV>
            <wp:extent cx="7798368" cy="1657350"/>
            <wp:effectExtent l="0" t="0" r="0" b="0"/>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7133" cy="1661338"/>
                    </a:xfrm>
                    <a:prstGeom prst="rect">
                      <a:avLst/>
                    </a:prstGeom>
                  </pic:spPr>
                </pic:pic>
              </a:graphicData>
            </a:graphic>
            <wp14:sizeRelH relativeFrom="margin">
              <wp14:pctWidth>0</wp14:pctWidth>
            </wp14:sizeRelH>
            <wp14:sizeRelV relativeFrom="margin">
              <wp14:pctHeight>0</wp14:pctHeight>
            </wp14:sizeRelV>
          </wp:anchor>
        </w:drawing>
      </w:r>
      <w:r w:rsidRPr="003E62E3">
        <w:rPr>
          <w:noProof/>
          <w:lang w:eastAsia="en-GB"/>
        </w:rPr>
        <mc:AlternateContent>
          <mc:Choice Requires="wps">
            <w:drawing>
              <wp:anchor distT="0" distB="0" distL="114300" distR="114300" simplePos="0" relativeHeight="251658241" behindDoc="0" locked="0" layoutInCell="1" allowOverlap="1" wp14:anchorId="372AD369" wp14:editId="00FD3831">
                <wp:simplePos x="0" y="0"/>
                <wp:positionH relativeFrom="margin">
                  <wp:posOffset>-1708150</wp:posOffset>
                </wp:positionH>
                <wp:positionV relativeFrom="page">
                  <wp:align>top</wp:align>
                </wp:positionV>
                <wp:extent cx="9537065" cy="371475"/>
                <wp:effectExtent l="0" t="0" r="0" b="0"/>
                <wp:wrapNone/>
                <wp:docPr id="282573726" name="Text Box 282573726"/>
                <wp:cNvGraphicFramePr/>
                <a:graphic xmlns:a="http://schemas.openxmlformats.org/drawingml/2006/main">
                  <a:graphicData uri="http://schemas.microsoft.com/office/word/2010/wordprocessingShape">
                    <wps:wsp>
                      <wps:cNvSpPr txBox="1"/>
                      <wps:spPr>
                        <a:xfrm>
                          <a:off x="0" y="0"/>
                          <a:ext cx="9537065" cy="371475"/>
                        </a:xfrm>
                        <a:prstGeom prst="rect">
                          <a:avLst/>
                        </a:prstGeom>
                        <a:noFill/>
                        <a:ln w="6350">
                          <a:noFill/>
                        </a:ln>
                      </wps:spPr>
                      <wps:txbx>
                        <w:txbxContent>
                          <w:p w14:paraId="6BBB9DEA" w14:textId="77777777" w:rsidR="00A37898" w:rsidRPr="000C4ECE" w:rsidRDefault="00A37898" w:rsidP="00A37898">
                            <w:pPr>
                              <w:jc w:val="center"/>
                              <w:rPr>
                                <w:b/>
                                <w:bCs/>
                                <w:color w:val="FFFFFF" w:themeColor="background1"/>
                                <w:sz w:val="28"/>
                                <w:szCs w:val="28"/>
                              </w:rPr>
                            </w:pPr>
                            <w:r w:rsidRPr="000C4ECE">
                              <w:rPr>
                                <w:b/>
                                <w:bCs/>
                                <w:color w:val="FFFFFF" w:themeColor="background1"/>
                                <w:sz w:val="28"/>
                                <w:szCs w:val="28"/>
                              </w:rPr>
                              <w:t>We aspire for every pupil and adult to ‘experience life in all its fullness’ (John 10:10)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AD369" id="Text Box 282573726" o:spid="_x0000_s1027" type="#_x0000_t202" style="position:absolute;margin-left:-134.5pt;margin-top:0;width:750.95pt;height:29.25pt;z-index:251658241;visibility:visible;mso-wrap-style:square;mso-wrap-distance-left:9pt;mso-wrap-distance-top:0;mso-wrap-distance-right:9pt;mso-wrap-distance-bottom:0;mso-position-horizontal:absolute;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" filled="f" stroked="f" strokeweight=".5pt">
                <v:textbox>
                  <w:txbxContent>
                    <w:p w14:paraId="6BBB9DEA" w14:textId="77777777" w:rsidR="00A37898" w:rsidRPr="000C4ECE" w:rsidRDefault="00A37898" w:rsidP="00A37898">
                      <w:pPr>
                        <w:jc w:val="center"/>
                        <w:rPr>
                          <w:b/>
                          <w:bCs/>
                          <w:color w:val="FFFFFF" w:themeColor="background1"/>
                          <w:sz w:val="28"/>
                          <w:szCs w:val="28"/>
                        </w:rPr>
                      </w:pPr>
                      <w:r w:rsidRPr="000C4ECE">
                        <w:rPr>
                          <w:b/>
                          <w:bCs/>
                          <w:color w:val="FFFFFF" w:themeColor="background1"/>
                          <w:sz w:val="28"/>
                          <w:szCs w:val="28"/>
                        </w:rPr>
                        <w:t>We aspire for every pupil and adult to ‘experience life in all its fullness’ (John 10:10)</w:t>
                      </w:r>
                    </w:p>
                  </w:txbxContent>
                </v:textbox>
                <w10:wrap anchorx="margin" anchory="page"/>
              </v:shape>
            </w:pict>
          </mc:Fallback>
        </mc:AlternateContent>
      </w:r>
      <w:r>
        <w:tab/>
      </w:r>
    </w:p>
    <w:p w14:paraId="1554472F" w14:textId="77777777" w:rsidR="00A37898" w:rsidRPr="000C4ECE" w:rsidRDefault="00A37898" w:rsidP="00A37898"/>
    <w:p w14:paraId="5D3B9F94" w14:textId="77777777" w:rsidR="00A37898" w:rsidRPr="000C4ECE" w:rsidRDefault="00A37898" w:rsidP="00A37898"/>
    <w:p w14:paraId="5365D1DF" w14:textId="77777777" w:rsidR="00A37898" w:rsidRPr="0033620F" w:rsidRDefault="00A37898" w:rsidP="00A37898">
      <w:pPr>
        <w:pStyle w:val="NoSpacing"/>
      </w:pPr>
    </w:p>
    <w:p w14:paraId="04314171" w14:textId="3E4D3235" w:rsidR="00A37898" w:rsidRPr="008815B3" w:rsidRDefault="00226077" w:rsidP="00E72AA5">
      <w:pPr>
        <w:spacing w:after="0" w:line="240" w:lineRule="auto"/>
        <w:jc w:val="center"/>
        <w:textAlignment w:val="baseline"/>
        <w:rPr>
          <w:rFonts w:ascii="Segoe UI" w:eastAsia="Times New Roman" w:hAnsi="Segoe UI" w:cs="Segoe UI"/>
          <w:sz w:val="18"/>
          <w:szCs w:val="18"/>
          <w:lang w:eastAsia="en-GB"/>
        </w:rPr>
      </w:pPr>
      <w:r>
        <w:rPr>
          <w:rFonts w:asciiTheme="minorHAnsi" w:eastAsiaTheme="minorEastAsia" w:hAnsiTheme="minorHAnsi" w:cstheme="minorBidi"/>
          <w:b/>
          <w:bCs/>
          <w:sz w:val="28"/>
          <w:szCs w:val="28"/>
          <w:lang w:eastAsia="en-GB"/>
        </w:rPr>
        <w:t xml:space="preserve">Relationships and Sex Education </w:t>
      </w:r>
    </w:p>
    <w:p w14:paraId="5CD2746C" w14:textId="77777777" w:rsidR="00C75089" w:rsidRPr="008815B3" w:rsidRDefault="00A37898" w:rsidP="00A37898">
      <w:pPr>
        <w:spacing w:after="0" w:line="240" w:lineRule="auto"/>
        <w:textAlignment w:val="baseline"/>
        <w:rPr>
          <w:rFonts w:ascii="Segoe UI" w:eastAsia="Times New Roman" w:hAnsi="Segoe UI" w:cs="Segoe UI"/>
          <w:sz w:val="18"/>
          <w:szCs w:val="18"/>
          <w:lang w:eastAsia="en-GB"/>
        </w:rPr>
      </w:pPr>
      <w:r w:rsidRPr="008815B3">
        <w:rPr>
          <w:rFonts w:eastAsia="Times New Roman" w:cs="Calibri"/>
          <w:lang w:eastAsia="en-GB"/>
        </w:rPr>
        <w:t> </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0"/>
        <w:gridCol w:w="6130"/>
      </w:tblGrid>
      <w:tr w:rsidR="00C75089" w:rsidRPr="008815B3" w14:paraId="141CC36F" w14:textId="77777777" w:rsidTr="2FCCF11C">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C92BF4" w14:textId="735CC26C" w:rsidR="00C75089" w:rsidRPr="00152AC6" w:rsidRDefault="00C75089" w:rsidP="2FCCF11C">
            <w:pPr>
              <w:spacing w:after="0" w:line="240" w:lineRule="auto"/>
              <w:jc w:val="center"/>
              <w:textAlignment w:val="baseline"/>
              <w:rPr>
                <w:rFonts w:ascii="Times New Roman" w:eastAsia="Times New Roman" w:hAnsi="Times New Roman"/>
                <w:b/>
                <w:bCs/>
                <w:lang w:eastAsia="en-GB"/>
              </w:rPr>
            </w:pPr>
            <w:r w:rsidRPr="2FCCF11C">
              <w:rPr>
                <w:rFonts w:eastAsia="Times New Roman" w:cs="Calibri"/>
                <w:b/>
                <w:bCs/>
                <w:color w:val="000000" w:themeColor="text1"/>
                <w:lang w:eastAsia="en-GB"/>
              </w:rPr>
              <w:t>ODBST Level 1 Statutory Policy:</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14:paraId="10A7E584" w14:textId="6F89D6CD" w:rsidR="00C75089" w:rsidRPr="008815B3" w:rsidRDefault="00C75089" w:rsidP="2FCCF11C">
            <w:pPr>
              <w:spacing w:after="0" w:line="240" w:lineRule="auto"/>
              <w:textAlignment w:val="baseline"/>
              <w:rPr>
                <w:rFonts w:ascii="Times New Roman" w:eastAsia="Times New Roman" w:hAnsi="Times New Roman"/>
                <w:lang w:eastAsia="en-GB"/>
              </w:rPr>
            </w:pPr>
            <w:r w:rsidRPr="2FCCF11C">
              <w:rPr>
                <w:rFonts w:eastAsia="Times New Roman" w:cs="Calibri"/>
                <w:b/>
                <w:bCs/>
                <w:color w:val="000000" w:themeColor="text1"/>
                <w:lang w:eastAsia="en-GB"/>
              </w:rPr>
              <w:t>ALL</w:t>
            </w:r>
            <w:r w:rsidRPr="2FCCF11C">
              <w:rPr>
                <w:rFonts w:eastAsia="Times New Roman" w:cs="Calibri"/>
                <w:color w:val="000000" w:themeColor="text1"/>
                <w:lang w:eastAsia="en-GB"/>
              </w:rPr>
              <w:t xml:space="preserve"> Schools require this policy with </w:t>
            </w:r>
            <w:r w:rsidRPr="2FCCF11C">
              <w:rPr>
                <w:rFonts w:eastAsia="Times New Roman" w:cs="Calibri"/>
                <w:b/>
                <w:bCs/>
                <w:color w:val="000000" w:themeColor="text1"/>
                <w:lang w:eastAsia="en-GB"/>
              </w:rPr>
              <w:t>no changes</w:t>
            </w:r>
            <w:r w:rsidRPr="2FCCF11C">
              <w:rPr>
                <w:rFonts w:eastAsia="Times New Roman" w:cs="Calibri"/>
                <w:color w:val="000000" w:themeColor="text1"/>
                <w:lang w:eastAsia="en-GB"/>
              </w:rPr>
              <w:t xml:space="preserve"> allowed to core text. No changes are necessary to personalise this with school name and branding, as this is a Trust level policy for use, without change, by all schools</w:t>
            </w:r>
            <w:r w:rsidR="5A440765" w:rsidRPr="2FCCF11C">
              <w:rPr>
                <w:rFonts w:eastAsia="Times New Roman" w:cs="Calibri"/>
                <w:color w:val="000000" w:themeColor="text1"/>
                <w:lang w:eastAsia="en-GB"/>
              </w:rPr>
              <w:t xml:space="preserve">, </w:t>
            </w:r>
            <w:r w:rsidR="5A440765" w:rsidRPr="2FCCF11C">
              <w:rPr>
                <w:rFonts w:eastAsia="Times New Roman" w:cs="Calibri"/>
                <w:b/>
                <w:bCs/>
                <w:color w:val="000000" w:themeColor="text1"/>
                <w:lang w:eastAsia="en-GB"/>
              </w:rPr>
              <w:t xml:space="preserve">except </w:t>
            </w:r>
            <w:r w:rsidR="5A440765" w:rsidRPr="2FCCF11C">
              <w:rPr>
                <w:rFonts w:eastAsia="Times New Roman" w:cs="Calibri"/>
                <w:color w:val="000000" w:themeColor="text1"/>
                <w:lang w:eastAsia="en-GB"/>
              </w:rPr>
              <w:t>where a school contact is required as identified in the content of the policy</w:t>
            </w:r>
            <w:r w:rsidRPr="2FCCF11C">
              <w:rPr>
                <w:rFonts w:eastAsia="Times New Roman" w:cs="Calibri"/>
                <w:color w:val="000000" w:themeColor="text1"/>
                <w:lang w:eastAsia="en-GB"/>
              </w:rPr>
              <w:t xml:space="preserve">. LGBs will </w:t>
            </w:r>
            <w:r w:rsidRPr="2FCCF11C">
              <w:rPr>
                <w:rFonts w:eastAsia="Times New Roman" w:cs="Calibri"/>
                <w:b/>
                <w:bCs/>
                <w:color w:val="000000" w:themeColor="text1"/>
                <w:lang w:eastAsia="en-GB"/>
              </w:rPr>
              <w:t>note</w:t>
            </w:r>
            <w:r w:rsidRPr="2FCCF11C">
              <w:rPr>
                <w:rFonts w:eastAsia="Times New Roman" w:cs="Calibri"/>
                <w:color w:val="000000" w:themeColor="text1"/>
                <w:lang w:eastAsia="en-GB"/>
              </w:rPr>
              <w:t xml:space="preserve"> adoption in LGB meetings. Review will take place at Trust level, and schools will be notified of updates and review dates as necessary. </w:t>
            </w:r>
          </w:p>
        </w:tc>
      </w:tr>
      <w:tr w:rsidR="00C75089" w:rsidRPr="008815B3" w14:paraId="5CA0B7FF" w14:textId="77777777" w:rsidTr="2FCCF11C">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tcPr>
          <w:p w14:paraId="2E8241EE" w14:textId="77777777" w:rsidR="00C75089" w:rsidRPr="008815B3" w:rsidRDefault="00C75089" w:rsidP="2FCCF11C">
            <w:pPr>
              <w:spacing w:after="0" w:line="240" w:lineRule="auto"/>
              <w:jc w:val="center"/>
              <w:textAlignment w:val="baseline"/>
              <w:rPr>
                <w:rFonts w:eastAsia="Times New Roman" w:cs="Calibri"/>
                <w:color w:val="000000"/>
                <w:lang w:eastAsia="en-GB"/>
              </w:rPr>
            </w:pPr>
            <w:r w:rsidRPr="2FCCF11C">
              <w:rPr>
                <w:rFonts w:cs="Calibri"/>
                <w:b/>
                <w:bCs/>
                <w:lang w:eastAsia="en-GB"/>
              </w:rPr>
              <w:t xml:space="preserve">Other related ODBST policies and procedures: </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562821AC" w14:textId="003C01A7" w:rsidR="00C75089" w:rsidRPr="0036530F" w:rsidRDefault="00156BC9" w:rsidP="005964A6">
            <w:pPr>
              <w:spacing w:after="0" w:line="240" w:lineRule="auto"/>
              <w:textAlignment w:val="baseline"/>
              <w:rPr>
                <w:rFonts w:eastAsia="Times New Roman" w:cs="Calibri"/>
                <w:color w:val="000000"/>
                <w:lang w:eastAsia="en-GB"/>
              </w:rPr>
            </w:pPr>
            <w:r>
              <w:rPr>
                <w:rFonts w:eastAsia="Times New Roman" w:cs="Calibri"/>
                <w:color w:val="000000"/>
                <w:lang w:eastAsia="en-GB"/>
              </w:rPr>
              <w:t xml:space="preserve">ODBST </w:t>
            </w:r>
            <w:r w:rsidR="0036530F" w:rsidRPr="0036530F">
              <w:rPr>
                <w:rFonts w:eastAsia="Times New Roman" w:cs="Calibri"/>
                <w:color w:val="000000"/>
                <w:lang w:eastAsia="en-GB"/>
              </w:rPr>
              <w:t xml:space="preserve">Safeguarding and </w:t>
            </w:r>
            <w:r>
              <w:rPr>
                <w:rFonts w:eastAsia="Times New Roman" w:cs="Calibri"/>
                <w:color w:val="000000"/>
                <w:lang w:eastAsia="en-GB"/>
              </w:rPr>
              <w:t>C</w:t>
            </w:r>
            <w:r w:rsidR="0036530F" w:rsidRPr="0036530F">
              <w:rPr>
                <w:rFonts w:eastAsia="Times New Roman" w:cs="Calibri"/>
                <w:color w:val="000000"/>
                <w:lang w:eastAsia="en-GB"/>
              </w:rPr>
              <w:t xml:space="preserve">hild </w:t>
            </w:r>
            <w:r>
              <w:rPr>
                <w:rFonts w:eastAsia="Times New Roman" w:cs="Calibri"/>
                <w:color w:val="000000"/>
                <w:lang w:eastAsia="en-GB"/>
              </w:rPr>
              <w:t>P</w:t>
            </w:r>
            <w:r w:rsidR="0036530F" w:rsidRPr="0036530F">
              <w:rPr>
                <w:rFonts w:eastAsia="Times New Roman" w:cs="Calibri"/>
                <w:color w:val="000000"/>
                <w:lang w:eastAsia="en-GB"/>
              </w:rPr>
              <w:t xml:space="preserve">rotection </w:t>
            </w:r>
            <w:r>
              <w:rPr>
                <w:rFonts w:eastAsia="Times New Roman" w:cs="Calibri"/>
                <w:color w:val="000000"/>
                <w:lang w:eastAsia="en-GB"/>
              </w:rPr>
              <w:t>Policy</w:t>
            </w:r>
          </w:p>
        </w:tc>
      </w:tr>
      <w:tr w:rsidR="00C75089" w:rsidRPr="008815B3" w14:paraId="45C1AE68" w14:textId="77777777" w:rsidTr="2FCCF11C">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tcPr>
          <w:p w14:paraId="1CBF9CC9" w14:textId="77777777" w:rsidR="00C75089" w:rsidRPr="008815B3" w:rsidRDefault="00C75089" w:rsidP="2FCCF11C">
            <w:pPr>
              <w:spacing w:after="0" w:line="240" w:lineRule="auto"/>
              <w:jc w:val="center"/>
              <w:textAlignment w:val="baseline"/>
              <w:rPr>
                <w:rFonts w:eastAsia="Times New Roman" w:cs="Calibri"/>
                <w:color w:val="000000"/>
                <w:lang w:eastAsia="en-GB"/>
              </w:rPr>
            </w:pPr>
            <w:r w:rsidRPr="2FCCF11C">
              <w:rPr>
                <w:rFonts w:cs="Calibri"/>
                <w:b/>
                <w:bCs/>
                <w:lang w:eastAsia="en-GB"/>
              </w:rPr>
              <w:t xml:space="preserve">Committee responsible: </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7DEE9B1D" w14:textId="2B847D19" w:rsidR="00C75089" w:rsidRPr="00506D04" w:rsidRDefault="003E02AF" w:rsidP="005964A6">
            <w:pPr>
              <w:spacing w:after="0" w:line="240" w:lineRule="auto"/>
              <w:textAlignment w:val="baseline"/>
              <w:rPr>
                <w:rFonts w:eastAsia="Times New Roman" w:cs="Calibri"/>
                <w:color w:val="000000"/>
                <w:sz w:val="24"/>
                <w:szCs w:val="24"/>
                <w:lang w:eastAsia="en-GB"/>
              </w:rPr>
            </w:pPr>
            <w:r w:rsidRPr="00506D04">
              <w:rPr>
                <w:rFonts w:eastAsia="Times New Roman" w:cs="Calibri"/>
                <w:color w:val="000000"/>
                <w:sz w:val="24"/>
                <w:szCs w:val="24"/>
                <w:lang w:eastAsia="en-GB"/>
              </w:rPr>
              <w:t>SEC</w:t>
            </w:r>
          </w:p>
        </w:tc>
      </w:tr>
      <w:tr w:rsidR="00C75089" w:rsidRPr="008815B3" w14:paraId="40500C57" w14:textId="77777777" w:rsidTr="2FCCF11C">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tcPr>
          <w:p w14:paraId="324CA3D3" w14:textId="77777777" w:rsidR="00C75089" w:rsidRPr="008815B3" w:rsidRDefault="00C75089" w:rsidP="2FCCF11C">
            <w:pPr>
              <w:spacing w:after="0" w:line="240" w:lineRule="auto"/>
              <w:jc w:val="center"/>
              <w:textAlignment w:val="baseline"/>
              <w:rPr>
                <w:rFonts w:eastAsia="Times New Roman" w:cs="Calibri"/>
                <w:color w:val="000000"/>
                <w:lang w:eastAsia="en-GB"/>
              </w:rPr>
            </w:pPr>
            <w:r w:rsidRPr="2FCCF11C">
              <w:rPr>
                <w:rFonts w:cs="Calibri"/>
                <w:b/>
                <w:bCs/>
                <w:lang w:eastAsia="en-GB"/>
              </w:rPr>
              <w:t xml:space="preserve">Approved by: </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4135998A" w14:textId="0E827639" w:rsidR="00C75089" w:rsidRPr="00506D04" w:rsidRDefault="003E02AF" w:rsidP="005964A6">
            <w:pPr>
              <w:spacing w:after="0" w:line="240" w:lineRule="auto"/>
              <w:textAlignment w:val="baseline"/>
              <w:rPr>
                <w:rFonts w:eastAsia="Times New Roman" w:cs="Calibri"/>
                <w:color w:val="000000"/>
                <w:sz w:val="24"/>
                <w:szCs w:val="24"/>
                <w:lang w:eastAsia="en-GB"/>
              </w:rPr>
            </w:pPr>
            <w:r w:rsidRPr="00506D04">
              <w:rPr>
                <w:rFonts w:eastAsia="Times New Roman" w:cs="Calibri"/>
                <w:color w:val="000000"/>
                <w:sz w:val="24"/>
                <w:szCs w:val="24"/>
                <w:lang w:eastAsia="en-GB"/>
              </w:rPr>
              <w:t>SEC</w:t>
            </w:r>
          </w:p>
        </w:tc>
      </w:tr>
      <w:tr w:rsidR="00C75089" w:rsidRPr="008815B3" w14:paraId="5F6DC773" w14:textId="77777777" w:rsidTr="2FCCF11C">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62AD7" w14:textId="77777777" w:rsidR="00C75089" w:rsidRPr="008815B3" w:rsidRDefault="00C75089" w:rsidP="2FCCF11C">
            <w:pPr>
              <w:spacing w:after="0" w:line="240" w:lineRule="auto"/>
              <w:jc w:val="center"/>
              <w:textAlignment w:val="baseline"/>
              <w:rPr>
                <w:rFonts w:eastAsia="Times New Roman" w:cs="Calibri"/>
                <w:color w:val="000000"/>
                <w:lang w:eastAsia="en-GB"/>
              </w:rPr>
            </w:pPr>
            <w:r w:rsidRPr="2FCCF11C">
              <w:rPr>
                <w:rFonts w:cs="Calibri"/>
                <w:b/>
                <w:bCs/>
                <w:lang w:eastAsia="en-GB"/>
              </w:rPr>
              <w:t>Date Approved:</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53D64DA6" w14:textId="6D5A05AE" w:rsidR="00C75089" w:rsidRPr="00506D04" w:rsidRDefault="003E02AF" w:rsidP="005964A6">
            <w:pPr>
              <w:spacing w:after="0" w:line="240" w:lineRule="auto"/>
              <w:textAlignment w:val="baseline"/>
              <w:rPr>
                <w:rFonts w:eastAsia="Times New Roman" w:cs="Calibri"/>
                <w:color w:val="000000"/>
                <w:sz w:val="24"/>
                <w:szCs w:val="24"/>
                <w:lang w:eastAsia="en-GB"/>
              </w:rPr>
            </w:pPr>
            <w:r w:rsidRPr="00506D04">
              <w:rPr>
                <w:rFonts w:eastAsia="Times New Roman" w:cs="Calibri"/>
                <w:color w:val="000000"/>
                <w:sz w:val="24"/>
                <w:szCs w:val="24"/>
                <w:lang w:eastAsia="en-GB"/>
              </w:rPr>
              <w:t>22 November 2023</w:t>
            </w:r>
          </w:p>
        </w:tc>
      </w:tr>
      <w:tr w:rsidR="09A97D18" w14:paraId="07EABEF1" w14:textId="77777777" w:rsidTr="2FCCF11C">
        <w:trPr>
          <w:trHeight w:val="585"/>
        </w:trPr>
        <w:tc>
          <w:tcPr>
            <w:tcW w:w="28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5BB72" w14:textId="17BDCA2A" w:rsidR="3DC750FD" w:rsidRDefault="3DC750FD" w:rsidP="2FCCF11C">
            <w:pPr>
              <w:spacing w:line="240" w:lineRule="auto"/>
              <w:jc w:val="center"/>
              <w:rPr>
                <w:rFonts w:cs="Calibri"/>
              </w:rPr>
            </w:pPr>
            <w:r w:rsidRPr="2FCCF11C">
              <w:rPr>
                <w:rFonts w:cs="Calibri"/>
                <w:b/>
                <w:bCs/>
                <w:color w:val="000000" w:themeColor="text1"/>
              </w:rPr>
              <w:t>Review Date:</w:t>
            </w:r>
          </w:p>
        </w:tc>
        <w:tc>
          <w:tcPr>
            <w:tcW w:w="6130" w:type="dxa"/>
            <w:tcBorders>
              <w:top w:val="single" w:sz="6" w:space="0" w:color="auto"/>
              <w:left w:val="single" w:sz="6" w:space="0" w:color="auto"/>
              <w:bottom w:val="single" w:sz="6" w:space="0" w:color="auto"/>
              <w:right w:val="single" w:sz="6" w:space="0" w:color="auto"/>
            </w:tcBorders>
            <w:shd w:val="clear" w:color="auto" w:fill="FFFFFF" w:themeFill="background1"/>
          </w:tcPr>
          <w:p w14:paraId="50513730" w14:textId="54D3EF1F" w:rsidR="09A97D18" w:rsidRPr="00506D04" w:rsidRDefault="00506D04" w:rsidP="09A97D18">
            <w:pPr>
              <w:spacing w:line="240" w:lineRule="auto"/>
              <w:rPr>
                <w:rFonts w:eastAsia="Times New Roman" w:cs="Calibri"/>
                <w:color w:val="000000" w:themeColor="text1"/>
                <w:sz w:val="24"/>
                <w:szCs w:val="24"/>
                <w:lang w:eastAsia="en-GB"/>
              </w:rPr>
            </w:pPr>
            <w:r w:rsidRPr="00506D04">
              <w:rPr>
                <w:rFonts w:eastAsia="Times New Roman" w:cs="Calibri"/>
                <w:color w:val="000000" w:themeColor="text1"/>
                <w:sz w:val="24"/>
                <w:szCs w:val="24"/>
                <w:lang w:eastAsia="en-GB"/>
              </w:rPr>
              <w:t>Autumn term 2026</w:t>
            </w:r>
          </w:p>
        </w:tc>
      </w:tr>
    </w:tbl>
    <w:p w14:paraId="6856DEBF" w14:textId="1DEB095A" w:rsidR="00A37898" w:rsidRDefault="00A37898" w:rsidP="00A37898">
      <w:pPr>
        <w:spacing w:after="0" w:line="240" w:lineRule="auto"/>
        <w:textAlignment w:val="baseline"/>
        <w:rPr>
          <w:rFonts w:ascii="Segoe UI" w:eastAsia="Times New Roman" w:hAnsi="Segoe UI" w:cs="Segoe UI"/>
          <w:sz w:val="18"/>
          <w:szCs w:val="18"/>
          <w:lang w:eastAsia="en-GB"/>
        </w:rPr>
      </w:pPr>
    </w:p>
    <w:p w14:paraId="4C3138A2" w14:textId="77777777" w:rsidR="00156BC9" w:rsidRPr="008815B3" w:rsidRDefault="00156BC9" w:rsidP="00A37898">
      <w:pPr>
        <w:spacing w:after="0" w:line="240" w:lineRule="auto"/>
        <w:textAlignment w:val="baseline"/>
        <w:rPr>
          <w:rFonts w:ascii="Segoe UI" w:eastAsia="Times New Roman" w:hAnsi="Segoe UI" w:cs="Segoe UI"/>
          <w:sz w:val="18"/>
          <w:szCs w:val="18"/>
          <w:lang w:eastAsia="en-GB"/>
        </w:rPr>
      </w:pPr>
    </w:p>
    <w:p w14:paraId="20E8D554" w14:textId="6289F704" w:rsidR="00FB0F00" w:rsidRDefault="002B0727" w:rsidP="002B0727">
      <w:pPr>
        <w:pStyle w:val="ListParagraph"/>
        <w:numPr>
          <w:ilvl w:val="0"/>
          <w:numId w:val="8"/>
        </w:numPr>
        <w:spacing w:after="0" w:line="240" w:lineRule="auto"/>
        <w:textAlignment w:val="baseline"/>
        <w:rPr>
          <w:rFonts w:asciiTheme="minorHAnsi" w:eastAsia="Times New Roman" w:hAnsiTheme="minorHAnsi" w:cstheme="minorHAnsi"/>
          <w:b/>
          <w:bCs/>
          <w:lang w:eastAsia="en-GB"/>
        </w:rPr>
      </w:pPr>
      <w:r w:rsidRPr="002B0727">
        <w:rPr>
          <w:rFonts w:asciiTheme="minorHAnsi" w:eastAsia="Times New Roman" w:hAnsiTheme="minorHAnsi" w:cstheme="minorHAnsi"/>
          <w:b/>
          <w:bCs/>
          <w:lang w:eastAsia="en-GB"/>
        </w:rPr>
        <w:t xml:space="preserve">Aims </w:t>
      </w:r>
    </w:p>
    <w:p w14:paraId="19DF9EDE" w14:textId="77777777" w:rsidR="008E5A9C" w:rsidRDefault="008E5A9C" w:rsidP="008E5A9C">
      <w:pPr>
        <w:spacing w:after="0" w:line="240" w:lineRule="auto"/>
        <w:textAlignment w:val="baseline"/>
        <w:rPr>
          <w:rFonts w:asciiTheme="minorHAnsi" w:eastAsia="Times New Roman" w:hAnsiTheme="minorHAnsi" w:cstheme="minorHAnsi"/>
          <w:b/>
          <w:bCs/>
          <w:lang w:eastAsia="en-GB"/>
        </w:rPr>
      </w:pPr>
    </w:p>
    <w:p w14:paraId="1F4CBC3A" w14:textId="07721736" w:rsidR="00FB0F00" w:rsidRPr="00FB0F00" w:rsidRDefault="00FB0F00" w:rsidP="00FB0F00">
      <w:pPr>
        <w:spacing w:after="120" w:line="240" w:lineRule="auto"/>
        <w:rPr>
          <w:rFonts w:asciiTheme="minorHAnsi" w:eastAsia="MS Mincho" w:hAnsiTheme="minorHAnsi" w:cstheme="minorHAnsi"/>
          <w:lang w:val="en-US"/>
        </w:rPr>
      </w:pPr>
      <w:r w:rsidRPr="00FB0F00">
        <w:rPr>
          <w:rFonts w:asciiTheme="minorHAnsi" w:eastAsia="MS Mincho" w:hAnsiTheme="minorHAnsi" w:cstheme="minorHAnsi"/>
          <w:lang w:val="en-US"/>
        </w:rPr>
        <w:t xml:space="preserve">The aims of </w:t>
      </w:r>
      <w:r w:rsidR="002B0727">
        <w:rPr>
          <w:rFonts w:asciiTheme="minorHAnsi" w:eastAsia="MS Mincho" w:hAnsiTheme="minorHAnsi" w:cstheme="minorHAnsi"/>
          <w:lang w:val="en-US"/>
        </w:rPr>
        <w:t xml:space="preserve">the ODBST </w:t>
      </w:r>
      <w:r w:rsidRPr="00FB0F00">
        <w:rPr>
          <w:rFonts w:asciiTheme="minorHAnsi" w:eastAsia="MS Mincho" w:hAnsiTheme="minorHAnsi" w:cstheme="minorHAnsi"/>
          <w:lang w:val="en-US"/>
        </w:rPr>
        <w:t>relationships and sex education (RSE) are to:</w:t>
      </w:r>
    </w:p>
    <w:p w14:paraId="5DDDC633" w14:textId="6ED993FF" w:rsidR="00FB0F00" w:rsidRPr="00283ED5" w:rsidRDefault="00283ED5" w:rsidP="00283ED5">
      <w:pPr>
        <w:pStyle w:val="ListParagraph"/>
        <w:numPr>
          <w:ilvl w:val="0"/>
          <w:numId w:val="9"/>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p</w:t>
      </w:r>
      <w:r w:rsidR="00FB0F00" w:rsidRPr="00283ED5">
        <w:rPr>
          <w:rFonts w:asciiTheme="minorHAnsi" w:eastAsia="MS Mincho" w:hAnsiTheme="minorHAnsi" w:cstheme="minorHAnsi"/>
          <w:lang w:val="en-US"/>
        </w:rPr>
        <w:t>rovide a framework in which sensitive discussions can take place</w:t>
      </w:r>
      <w:r>
        <w:rPr>
          <w:rFonts w:asciiTheme="minorHAnsi" w:eastAsia="MS Mincho" w:hAnsiTheme="minorHAnsi" w:cstheme="minorHAnsi"/>
          <w:lang w:val="en-US"/>
        </w:rPr>
        <w:t>;</w:t>
      </w:r>
    </w:p>
    <w:p w14:paraId="20097729" w14:textId="448BE6FE" w:rsidR="00FB0F00" w:rsidRPr="00283ED5" w:rsidRDefault="00283ED5" w:rsidP="00283ED5">
      <w:pPr>
        <w:pStyle w:val="ListParagraph"/>
        <w:numPr>
          <w:ilvl w:val="0"/>
          <w:numId w:val="9"/>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p</w:t>
      </w:r>
      <w:r w:rsidR="00FB0F00" w:rsidRPr="00283ED5">
        <w:rPr>
          <w:rFonts w:asciiTheme="minorHAnsi" w:eastAsia="MS Mincho" w:hAnsiTheme="minorHAnsi" w:cstheme="minorHAnsi"/>
          <w:lang w:val="en-US"/>
        </w:rPr>
        <w:t>repare pupils for puberty, and give them an understanding of sexual development and the importance of health and hygiene</w:t>
      </w:r>
      <w:r>
        <w:rPr>
          <w:rFonts w:asciiTheme="minorHAnsi" w:eastAsia="MS Mincho" w:hAnsiTheme="minorHAnsi" w:cstheme="minorHAnsi"/>
          <w:lang w:val="en-US"/>
        </w:rPr>
        <w:t>;</w:t>
      </w:r>
    </w:p>
    <w:p w14:paraId="262D1133" w14:textId="5A025295" w:rsidR="00FB0F00" w:rsidRPr="00283ED5" w:rsidRDefault="00283ED5" w:rsidP="00283ED5">
      <w:pPr>
        <w:pStyle w:val="ListParagraph"/>
        <w:numPr>
          <w:ilvl w:val="0"/>
          <w:numId w:val="9"/>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h</w:t>
      </w:r>
      <w:r w:rsidR="00FB0F00" w:rsidRPr="00283ED5">
        <w:rPr>
          <w:rFonts w:asciiTheme="minorHAnsi" w:eastAsia="MS Mincho" w:hAnsiTheme="minorHAnsi" w:cstheme="minorHAnsi"/>
          <w:lang w:val="en-US"/>
        </w:rPr>
        <w:t>elp pupils develop feelings of self-respect, confidence and empathy</w:t>
      </w:r>
      <w:r>
        <w:rPr>
          <w:rFonts w:asciiTheme="minorHAnsi" w:eastAsia="MS Mincho" w:hAnsiTheme="minorHAnsi" w:cstheme="minorHAnsi"/>
          <w:lang w:val="en-US"/>
        </w:rPr>
        <w:t>;</w:t>
      </w:r>
    </w:p>
    <w:p w14:paraId="29F998F0" w14:textId="4B6B7F3F" w:rsidR="00FB0F00" w:rsidRPr="00283ED5" w:rsidRDefault="00283ED5" w:rsidP="00283ED5">
      <w:pPr>
        <w:pStyle w:val="ListParagraph"/>
        <w:numPr>
          <w:ilvl w:val="0"/>
          <w:numId w:val="9"/>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c</w:t>
      </w:r>
      <w:r w:rsidR="00FB0F00" w:rsidRPr="00283ED5">
        <w:rPr>
          <w:rFonts w:asciiTheme="minorHAnsi" w:eastAsia="MS Mincho" w:hAnsiTheme="minorHAnsi" w:cstheme="minorHAnsi"/>
          <w:lang w:val="en-US"/>
        </w:rPr>
        <w:t>reate a positive culture around issues of sexuality and relationships</w:t>
      </w:r>
      <w:r>
        <w:rPr>
          <w:rFonts w:asciiTheme="minorHAnsi" w:eastAsia="MS Mincho" w:hAnsiTheme="minorHAnsi" w:cstheme="minorHAnsi"/>
          <w:lang w:val="en-US"/>
        </w:rPr>
        <w:t>;</w:t>
      </w:r>
    </w:p>
    <w:p w14:paraId="676CE6A2" w14:textId="0F135F4B" w:rsidR="00FB0F00" w:rsidRDefault="00283ED5" w:rsidP="00283ED5">
      <w:pPr>
        <w:pStyle w:val="ListParagraph"/>
        <w:numPr>
          <w:ilvl w:val="0"/>
          <w:numId w:val="9"/>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t</w:t>
      </w:r>
      <w:r w:rsidR="00FB0F00" w:rsidRPr="00283ED5">
        <w:rPr>
          <w:rFonts w:asciiTheme="minorHAnsi" w:eastAsia="MS Mincho" w:hAnsiTheme="minorHAnsi" w:cstheme="minorHAnsi"/>
          <w:lang w:val="en-US"/>
        </w:rPr>
        <w:t>each pupils the correct vocabulary to describe themselves and their bodi</w:t>
      </w:r>
      <w:r w:rsidR="00C70E4C">
        <w:rPr>
          <w:rFonts w:asciiTheme="minorHAnsi" w:eastAsia="MS Mincho" w:hAnsiTheme="minorHAnsi" w:cstheme="minorHAnsi"/>
          <w:lang w:val="en-US"/>
        </w:rPr>
        <w:t>es;</w:t>
      </w:r>
    </w:p>
    <w:p w14:paraId="05E74578" w14:textId="6A823B76" w:rsidR="00C70E4C" w:rsidRDefault="00C70E4C" w:rsidP="00283ED5">
      <w:pPr>
        <w:pStyle w:val="ListParagraph"/>
        <w:numPr>
          <w:ilvl w:val="0"/>
          <w:numId w:val="9"/>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for pupils to know what safe and </w:t>
      </w:r>
      <w:r w:rsidR="0075620F">
        <w:rPr>
          <w:rFonts w:asciiTheme="minorHAnsi" w:eastAsia="MS Mincho" w:hAnsiTheme="minorHAnsi" w:cstheme="minorHAnsi"/>
          <w:lang w:val="en-US"/>
        </w:rPr>
        <w:t xml:space="preserve">healthy relationships look like in order for pupils to keep themselves safe and healthy. </w:t>
      </w:r>
    </w:p>
    <w:p w14:paraId="3028D947" w14:textId="77777777" w:rsidR="0075620F" w:rsidRPr="00283ED5" w:rsidRDefault="0075620F" w:rsidP="0075620F">
      <w:pPr>
        <w:pStyle w:val="ListParagraph"/>
        <w:spacing w:after="120" w:line="240" w:lineRule="auto"/>
        <w:rPr>
          <w:rFonts w:asciiTheme="minorHAnsi" w:eastAsia="MS Mincho" w:hAnsiTheme="minorHAnsi" w:cstheme="minorHAnsi"/>
          <w:lang w:val="en-US"/>
        </w:rPr>
      </w:pPr>
    </w:p>
    <w:p w14:paraId="5F43F320" w14:textId="1CCB766F" w:rsidR="00FB0F00" w:rsidRPr="0075620F" w:rsidRDefault="0075620F" w:rsidP="0075620F">
      <w:pPr>
        <w:pStyle w:val="ListParagraph"/>
        <w:numPr>
          <w:ilvl w:val="0"/>
          <w:numId w:val="8"/>
        </w:numPr>
        <w:spacing w:after="120" w:line="240" w:lineRule="auto"/>
        <w:rPr>
          <w:rFonts w:asciiTheme="minorHAnsi" w:eastAsia="MS Mincho" w:hAnsiTheme="minorHAnsi" w:cstheme="minorHAnsi"/>
          <w:b/>
          <w:bCs/>
          <w:lang w:val="en-US"/>
        </w:rPr>
      </w:pPr>
      <w:r w:rsidRPr="0075620F">
        <w:rPr>
          <w:rFonts w:asciiTheme="minorHAnsi" w:eastAsia="MS Mincho" w:hAnsiTheme="minorHAnsi" w:cstheme="minorHAnsi"/>
          <w:b/>
          <w:bCs/>
          <w:lang w:val="en-US"/>
        </w:rPr>
        <w:t xml:space="preserve">Statutory Requirements </w:t>
      </w:r>
    </w:p>
    <w:p w14:paraId="53A0D913" w14:textId="6E70D9E3" w:rsidR="00FB0F00" w:rsidRPr="00FB0F00" w:rsidRDefault="008E3D5C" w:rsidP="00FB0F00">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All academies</w:t>
      </w:r>
      <w:r w:rsidR="00FB0F00" w:rsidRPr="00FB0F00">
        <w:rPr>
          <w:rFonts w:asciiTheme="minorHAnsi" w:eastAsia="MS Mincho" w:hAnsiTheme="minorHAnsi" w:cstheme="minorHAnsi"/>
          <w:lang w:val="en-US"/>
        </w:rPr>
        <w:t xml:space="preserve"> must provide relationships education to all pupils under section 34 of the </w:t>
      </w:r>
      <w:hyperlink r:id="rId11" w:history="1">
        <w:r w:rsidR="00FB0F00" w:rsidRPr="00FB0F00">
          <w:rPr>
            <w:rFonts w:asciiTheme="minorHAnsi" w:eastAsia="MS Mincho" w:hAnsiTheme="minorHAnsi" w:cstheme="minorHAnsi"/>
            <w:color w:val="0072CC"/>
            <w:u w:val="single"/>
            <w:lang w:val="en-US"/>
          </w:rPr>
          <w:t>Children and Social Work Act 2017.</w:t>
        </w:r>
      </w:hyperlink>
    </w:p>
    <w:p w14:paraId="5CB480FF" w14:textId="4A27370E" w:rsidR="00FB0F00" w:rsidRPr="00FB0F00" w:rsidRDefault="008E3D5C" w:rsidP="00FB0F00">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ODBST schools</w:t>
      </w:r>
      <w:r w:rsidR="00FB0F00" w:rsidRPr="00FB0F00">
        <w:rPr>
          <w:rFonts w:asciiTheme="minorHAnsi" w:eastAsia="MS Mincho" w:hAnsiTheme="minorHAnsi" w:cstheme="minorHAnsi"/>
          <w:lang w:val="en-US"/>
        </w:rPr>
        <w:t xml:space="preserve"> are expected to offer all pupils a curriculum that is </w:t>
      </w:r>
      <w:r w:rsidR="005924D2">
        <w:rPr>
          <w:rFonts w:asciiTheme="minorHAnsi" w:eastAsia="MS Mincho" w:hAnsiTheme="minorHAnsi" w:cstheme="minorHAnsi"/>
          <w:lang w:val="en-US"/>
        </w:rPr>
        <w:t>based on</w:t>
      </w:r>
      <w:r w:rsidR="00FB0F00" w:rsidRPr="00FB0F00">
        <w:rPr>
          <w:rFonts w:asciiTheme="minorHAnsi" w:eastAsia="MS Mincho" w:hAnsiTheme="minorHAnsi" w:cstheme="minorHAnsi"/>
          <w:lang w:val="en-US"/>
        </w:rPr>
        <w:t xml:space="preserve"> the National Curriculum</w:t>
      </w:r>
      <w:r w:rsidR="005924D2">
        <w:rPr>
          <w:rFonts w:asciiTheme="minorHAnsi" w:eastAsia="MS Mincho" w:hAnsiTheme="minorHAnsi" w:cstheme="minorHAnsi"/>
          <w:lang w:val="en-US"/>
        </w:rPr>
        <w:t xml:space="preserve">, </w:t>
      </w:r>
      <w:r w:rsidR="00FB0F00" w:rsidRPr="00FB0F00">
        <w:rPr>
          <w:rFonts w:asciiTheme="minorHAnsi" w:eastAsia="MS Mincho" w:hAnsiTheme="minorHAnsi" w:cstheme="minorHAnsi"/>
          <w:lang w:val="en-US"/>
        </w:rPr>
        <w:t xml:space="preserve">including requirements to teach science. This </w:t>
      </w:r>
      <w:r w:rsidR="005924D2">
        <w:rPr>
          <w:rFonts w:asciiTheme="minorHAnsi" w:eastAsia="MS Mincho" w:hAnsiTheme="minorHAnsi" w:cstheme="minorHAnsi"/>
          <w:lang w:val="en-US"/>
        </w:rPr>
        <w:t>sh</w:t>
      </w:r>
      <w:r w:rsidR="00FB0F00" w:rsidRPr="00FB0F00">
        <w:rPr>
          <w:rFonts w:asciiTheme="minorHAnsi" w:eastAsia="MS Mincho" w:hAnsiTheme="minorHAnsi" w:cstheme="minorHAnsi"/>
          <w:lang w:val="en-US"/>
        </w:rPr>
        <w:t xml:space="preserve">ould include the elements of sex education contained in the science curriculum. </w:t>
      </w:r>
    </w:p>
    <w:p w14:paraId="13C5A156" w14:textId="4774C761" w:rsidR="00FB0F00" w:rsidRPr="00FB0F00" w:rsidRDefault="00FB0F00" w:rsidP="00FB0F00">
      <w:pPr>
        <w:spacing w:after="120" w:line="240" w:lineRule="auto"/>
        <w:rPr>
          <w:rFonts w:asciiTheme="minorHAnsi" w:hAnsiTheme="minorHAnsi" w:cstheme="minorHAnsi"/>
        </w:rPr>
      </w:pPr>
      <w:r w:rsidRPr="00FB0F00">
        <w:rPr>
          <w:rFonts w:asciiTheme="minorHAnsi" w:eastAsia="MS Mincho" w:hAnsiTheme="minorHAnsi" w:cstheme="minorHAnsi"/>
          <w:lang w:val="en-US"/>
        </w:rPr>
        <w:t>In teaching RSE, we</w:t>
      </w:r>
      <w:r w:rsidR="008521B1">
        <w:rPr>
          <w:rFonts w:asciiTheme="minorHAnsi" w:eastAsia="MS Mincho" w:hAnsiTheme="minorHAnsi" w:cstheme="minorHAnsi"/>
          <w:lang w:val="en-US"/>
        </w:rPr>
        <w:t xml:space="preserve"> a</w:t>
      </w:r>
      <w:r w:rsidRPr="00FB0F00">
        <w:rPr>
          <w:rFonts w:asciiTheme="minorHAnsi" w:eastAsia="MS Mincho" w:hAnsiTheme="minorHAnsi" w:cstheme="minorHAnsi"/>
          <w:lang w:val="en-US"/>
        </w:rPr>
        <w:t xml:space="preserve">re required by our funding agreements to have regard to </w:t>
      </w:r>
      <w:hyperlink r:id="rId12" w:history="1">
        <w:r w:rsidRPr="00FB0F00">
          <w:rPr>
            <w:rFonts w:asciiTheme="minorHAnsi" w:hAnsiTheme="minorHAnsi" w:cstheme="minorHAnsi"/>
            <w:color w:val="0072CC"/>
            <w:u w:val="single"/>
          </w:rPr>
          <w:t>guidance</w:t>
        </w:r>
      </w:hyperlink>
      <w:r w:rsidRPr="00FB0F00">
        <w:rPr>
          <w:rFonts w:asciiTheme="minorHAnsi" w:hAnsiTheme="minorHAnsi" w:cstheme="minorHAnsi"/>
        </w:rPr>
        <w:t xml:space="preserve"> </w:t>
      </w:r>
      <w:r w:rsidRPr="00FB0F00">
        <w:rPr>
          <w:rFonts w:asciiTheme="minorHAnsi" w:eastAsia="MS Mincho" w:hAnsiTheme="minorHAnsi" w:cstheme="minorHAnsi"/>
          <w:lang w:val="en-US"/>
        </w:rPr>
        <w:t xml:space="preserve">issued by the secretary of state, as outlined in section </w:t>
      </w:r>
      <w:r w:rsidRPr="00FB0F00">
        <w:rPr>
          <w:rFonts w:asciiTheme="minorHAnsi" w:hAnsiTheme="minorHAnsi" w:cstheme="minorHAnsi"/>
        </w:rPr>
        <w:t xml:space="preserve">403 of the </w:t>
      </w:r>
      <w:hyperlink r:id="rId13" w:history="1">
        <w:r w:rsidRPr="00FB0F00">
          <w:rPr>
            <w:rFonts w:asciiTheme="minorHAnsi" w:hAnsiTheme="minorHAnsi" w:cstheme="minorHAnsi"/>
            <w:color w:val="0072CC"/>
            <w:u w:val="single"/>
          </w:rPr>
          <w:t>Education Act 1996</w:t>
        </w:r>
        <w:r w:rsidRPr="00FB0F00">
          <w:rPr>
            <w:rFonts w:asciiTheme="minorHAnsi" w:hAnsiTheme="minorHAnsi" w:cstheme="minorHAnsi"/>
          </w:rPr>
          <w:t>.</w:t>
        </w:r>
      </w:hyperlink>
      <w:r w:rsidRPr="00FB0F00">
        <w:rPr>
          <w:rFonts w:asciiTheme="minorHAnsi" w:hAnsiTheme="minorHAnsi" w:cstheme="minorHAnsi"/>
        </w:rPr>
        <w:t xml:space="preserve"> </w:t>
      </w:r>
    </w:p>
    <w:p w14:paraId="1FCB2CE5" w14:textId="77777777" w:rsidR="00FB0F00" w:rsidRPr="00FB0F00" w:rsidRDefault="00FB0F00" w:rsidP="00FB0F00">
      <w:pPr>
        <w:spacing w:after="120" w:line="240" w:lineRule="auto"/>
        <w:rPr>
          <w:rFonts w:asciiTheme="minorHAnsi" w:hAnsiTheme="minorHAnsi" w:cstheme="minorHAnsi"/>
        </w:rPr>
      </w:pPr>
      <w:r w:rsidRPr="00FB0F00">
        <w:rPr>
          <w:rFonts w:asciiTheme="minorHAnsi" w:hAnsiTheme="minorHAnsi" w:cstheme="minorHAnsi"/>
        </w:rPr>
        <w:lastRenderedPageBreak/>
        <w:t>We also have regard to legal duties set out in:</w:t>
      </w:r>
    </w:p>
    <w:p w14:paraId="50862010" w14:textId="77777777" w:rsidR="00FB0F00" w:rsidRPr="00FB0F00" w:rsidRDefault="00FB0F00" w:rsidP="00FB0F00">
      <w:pPr>
        <w:numPr>
          <w:ilvl w:val="0"/>
          <w:numId w:val="4"/>
        </w:numPr>
        <w:spacing w:after="120" w:line="240" w:lineRule="auto"/>
        <w:rPr>
          <w:rFonts w:asciiTheme="minorHAnsi" w:hAnsiTheme="minorHAnsi" w:cstheme="minorHAnsi"/>
        </w:rPr>
      </w:pPr>
      <w:r w:rsidRPr="00FB0F00">
        <w:rPr>
          <w:rFonts w:asciiTheme="minorHAnsi" w:hAnsiTheme="minorHAnsi" w:cstheme="minorHAnsi"/>
        </w:rPr>
        <w:t>Sections 406 and 407 of the Education Act 1996</w:t>
      </w:r>
    </w:p>
    <w:p w14:paraId="4488DB9B" w14:textId="77777777" w:rsidR="00FB0F00" w:rsidRPr="00FB0F00" w:rsidRDefault="00FB0F00" w:rsidP="00FB0F00">
      <w:pPr>
        <w:numPr>
          <w:ilvl w:val="0"/>
          <w:numId w:val="4"/>
        </w:numPr>
        <w:spacing w:after="120" w:line="240" w:lineRule="auto"/>
        <w:rPr>
          <w:rFonts w:asciiTheme="minorHAnsi" w:hAnsiTheme="minorHAnsi" w:cstheme="minorHAnsi"/>
        </w:rPr>
      </w:pPr>
      <w:r w:rsidRPr="00FB0F00">
        <w:rPr>
          <w:rFonts w:asciiTheme="minorHAnsi" w:hAnsiTheme="minorHAnsi" w:cstheme="minorHAnsi"/>
        </w:rPr>
        <w:t xml:space="preserve">Part 6, chapter 1 of the </w:t>
      </w:r>
      <w:hyperlink r:id="rId14" w:history="1">
        <w:r w:rsidRPr="00FB0F00">
          <w:rPr>
            <w:rFonts w:asciiTheme="minorHAnsi" w:hAnsiTheme="minorHAnsi" w:cstheme="minorHAnsi"/>
            <w:color w:val="0072CC"/>
            <w:u w:val="single"/>
          </w:rPr>
          <w:t>Equality Act 2010</w:t>
        </w:r>
      </w:hyperlink>
    </w:p>
    <w:p w14:paraId="515DA253" w14:textId="77777777" w:rsidR="00FB0F00" w:rsidRPr="00FB0F00" w:rsidRDefault="00FB0F00" w:rsidP="00FB0F00">
      <w:pPr>
        <w:numPr>
          <w:ilvl w:val="0"/>
          <w:numId w:val="4"/>
        </w:numPr>
        <w:spacing w:after="120" w:line="240" w:lineRule="auto"/>
        <w:rPr>
          <w:rFonts w:asciiTheme="minorHAnsi" w:hAnsiTheme="minorHAnsi" w:cstheme="minorHAnsi"/>
        </w:rPr>
      </w:pPr>
      <w:r w:rsidRPr="00FB0F00">
        <w:rPr>
          <w:rFonts w:asciiTheme="minorHAnsi" w:hAnsiTheme="minorHAnsi" w:cstheme="minorHAnsi"/>
        </w:rPr>
        <w:t>The Public Sector Equality Duty (as set out in section 149 of the Equality Act 2010). This duty requires public bodies to have due regard to the need to eliminate discrimination, advance equality of opportunity and foster good relations between different people when carrying out their activities</w:t>
      </w:r>
    </w:p>
    <w:p w14:paraId="292D3F2E" w14:textId="53556E26" w:rsidR="00FB0F00" w:rsidRDefault="008521B1" w:rsidP="00FB0F00">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ODBST schools</w:t>
      </w:r>
      <w:r w:rsidR="00FB0F00" w:rsidRPr="00FB0F00">
        <w:rPr>
          <w:rFonts w:asciiTheme="minorHAnsi" w:eastAsia="MS Mincho" w:hAnsiTheme="minorHAnsi" w:cstheme="minorHAnsi"/>
          <w:lang w:val="en-US"/>
        </w:rPr>
        <w:t xml:space="preserve"> teach RSE as set out in this policy.</w:t>
      </w:r>
    </w:p>
    <w:p w14:paraId="44ECDBAE" w14:textId="77777777" w:rsidR="008521B1" w:rsidRPr="00FB0F00" w:rsidRDefault="008521B1" w:rsidP="00FB0F00">
      <w:pPr>
        <w:spacing w:after="120" w:line="240" w:lineRule="auto"/>
        <w:rPr>
          <w:rFonts w:asciiTheme="minorHAnsi" w:eastAsia="MS Mincho" w:hAnsiTheme="minorHAnsi" w:cstheme="minorHAnsi"/>
          <w:lang w:val="en-US"/>
        </w:rPr>
      </w:pPr>
    </w:p>
    <w:p w14:paraId="63E11C0D" w14:textId="0B887336" w:rsidR="00143B6E" w:rsidRPr="00143B6E" w:rsidRDefault="00143B6E" w:rsidP="00143B6E">
      <w:pPr>
        <w:pStyle w:val="ListParagraph"/>
        <w:numPr>
          <w:ilvl w:val="0"/>
          <w:numId w:val="8"/>
        </w:numPr>
        <w:spacing w:after="120" w:line="240" w:lineRule="auto"/>
        <w:rPr>
          <w:rFonts w:asciiTheme="minorHAnsi" w:hAnsiTheme="minorHAnsi" w:cstheme="minorHAnsi"/>
          <w:b/>
        </w:rPr>
      </w:pPr>
      <w:r>
        <w:rPr>
          <w:rFonts w:asciiTheme="minorHAnsi" w:hAnsiTheme="minorHAnsi" w:cstheme="minorHAnsi"/>
          <w:b/>
        </w:rPr>
        <w:t xml:space="preserve">Policy Development </w:t>
      </w:r>
    </w:p>
    <w:p w14:paraId="18586044" w14:textId="11B8F891" w:rsidR="00FB0F00" w:rsidRPr="00F60750" w:rsidRDefault="003C7070" w:rsidP="00FB0F00">
      <w:pPr>
        <w:spacing w:after="120" w:line="240" w:lineRule="auto"/>
        <w:rPr>
          <w:rFonts w:asciiTheme="minorHAnsi" w:eastAsia="MS Mincho" w:hAnsiTheme="minorHAnsi" w:cstheme="minorHAnsi"/>
          <w:lang w:val="en-US"/>
        </w:rPr>
      </w:pPr>
      <w:r w:rsidRPr="00F60750">
        <w:rPr>
          <w:rFonts w:asciiTheme="minorHAnsi" w:eastAsia="MS Mincho" w:hAnsiTheme="minorHAnsi" w:cstheme="minorHAnsi"/>
          <w:lang w:val="en-US"/>
        </w:rPr>
        <w:t xml:space="preserve">The ODBST </w:t>
      </w:r>
      <w:r w:rsidR="009549BE" w:rsidRPr="00F60750">
        <w:rPr>
          <w:rFonts w:asciiTheme="minorHAnsi" w:eastAsia="MS Mincho" w:hAnsiTheme="minorHAnsi" w:cstheme="minorHAnsi"/>
          <w:lang w:val="en-US"/>
        </w:rPr>
        <w:t>are</w:t>
      </w:r>
      <w:r w:rsidR="00FB0F00" w:rsidRPr="00F60750">
        <w:rPr>
          <w:rFonts w:asciiTheme="minorHAnsi" w:eastAsia="MS Mincho" w:hAnsiTheme="minorHAnsi" w:cstheme="minorHAnsi"/>
          <w:lang w:val="en-US"/>
        </w:rPr>
        <w:t xml:space="preserve"> consult</w:t>
      </w:r>
      <w:r w:rsidR="009549BE" w:rsidRPr="00F60750">
        <w:rPr>
          <w:rFonts w:asciiTheme="minorHAnsi" w:eastAsia="MS Mincho" w:hAnsiTheme="minorHAnsi" w:cstheme="minorHAnsi"/>
          <w:lang w:val="en-US"/>
        </w:rPr>
        <w:t>ing</w:t>
      </w:r>
      <w:r w:rsidR="00FB0F00" w:rsidRPr="00F60750">
        <w:rPr>
          <w:rFonts w:asciiTheme="minorHAnsi" w:eastAsia="MS Mincho" w:hAnsiTheme="minorHAnsi" w:cstheme="minorHAnsi"/>
          <w:lang w:val="en-US"/>
        </w:rPr>
        <w:t xml:space="preserve"> with parents</w:t>
      </w:r>
      <w:r w:rsidR="00714564" w:rsidRPr="00F60750">
        <w:rPr>
          <w:rFonts w:asciiTheme="minorHAnsi" w:eastAsia="MS Mincho" w:hAnsiTheme="minorHAnsi" w:cstheme="minorHAnsi"/>
          <w:lang w:val="en-US"/>
        </w:rPr>
        <w:t>, staff and pupils</w:t>
      </w:r>
      <w:r w:rsidR="00FB0F00" w:rsidRPr="00F60750">
        <w:rPr>
          <w:rFonts w:asciiTheme="minorHAnsi" w:eastAsia="MS Mincho" w:hAnsiTheme="minorHAnsi" w:cstheme="minorHAnsi"/>
          <w:lang w:val="en-US"/>
        </w:rPr>
        <w:t xml:space="preserve"> </w:t>
      </w:r>
      <w:r w:rsidR="00714564" w:rsidRPr="00F60750">
        <w:rPr>
          <w:rFonts w:asciiTheme="minorHAnsi" w:eastAsia="MS Mincho" w:hAnsiTheme="minorHAnsi" w:cstheme="minorHAnsi"/>
          <w:lang w:val="en-US"/>
        </w:rPr>
        <w:t>as part of our process for</w:t>
      </w:r>
      <w:r w:rsidR="00FB0F00" w:rsidRPr="00F60750">
        <w:rPr>
          <w:rFonts w:asciiTheme="minorHAnsi" w:eastAsia="MS Mincho" w:hAnsiTheme="minorHAnsi" w:cstheme="minorHAnsi"/>
          <w:lang w:val="en-US"/>
        </w:rPr>
        <w:t xml:space="preserve"> making changes to </w:t>
      </w:r>
      <w:r w:rsidR="00714564" w:rsidRPr="00F60750">
        <w:rPr>
          <w:rFonts w:asciiTheme="minorHAnsi" w:eastAsia="MS Mincho" w:hAnsiTheme="minorHAnsi" w:cstheme="minorHAnsi"/>
          <w:lang w:val="en-US"/>
        </w:rPr>
        <w:t>this</w:t>
      </w:r>
      <w:r w:rsidR="00FB0F00" w:rsidRPr="00F60750">
        <w:rPr>
          <w:rFonts w:asciiTheme="minorHAnsi" w:eastAsia="MS Mincho" w:hAnsiTheme="minorHAnsi" w:cstheme="minorHAnsi"/>
          <w:lang w:val="en-US"/>
        </w:rPr>
        <w:t xml:space="preserve"> RSE polic</w:t>
      </w:r>
      <w:r w:rsidR="009549BE" w:rsidRPr="00F60750">
        <w:rPr>
          <w:rFonts w:asciiTheme="minorHAnsi" w:eastAsia="MS Mincho" w:hAnsiTheme="minorHAnsi" w:cstheme="minorHAnsi"/>
          <w:lang w:val="en-US"/>
        </w:rPr>
        <w:t>y</w:t>
      </w:r>
      <w:r w:rsidR="00FB0F00" w:rsidRPr="00F60750">
        <w:rPr>
          <w:rFonts w:asciiTheme="minorHAnsi" w:eastAsia="MS Mincho" w:hAnsiTheme="minorHAnsi" w:cstheme="minorHAnsi"/>
          <w:lang w:val="en-US"/>
        </w:rPr>
        <w:t xml:space="preserve">. </w:t>
      </w:r>
      <w:r w:rsidR="00FE0D2B" w:rsidRPr="00F60750">
        <w:rPr>
          <w:rFonts w:asciiTheme="minorHAnsi" w:eastAsia="MS Mincho" w:hAnsiTheme="minorHAnsi" w:cstheme="minorHAnsi"/>
          <w:lang w:val="en-US"/>
        </w:rPr>
        <w:t xml:space="preserve">The consultation period will run from </w:t>
      </w:r>
      <w:r w:rsidR="009549BE" w:rsidRPr="00F60750">
        <w:rPr>
          <w:rFonts w:asciiTheme="minorHAnsi" w:eastAsia="MS Mincho" w:hAnsiTheme="minorHAnsi" w:cstheme="minorHAnsi"/>
          <w:lang w:val="en-US"/>
        </w:rPr>
        <w:t>01.02.24 until 31.03.24</w:t>
      </w:r>
    </w:p>
    <w:p w14:paraId="1A2036F1" w14:textId="2F923CC8" w:rsidR="00A74C5E" w:rsidRPr="00F60750" w:rsidRDefault="00A74C5E" w:rsidP="00FB0F00">
      <w:pPr>
        <w:spacing w:after="120" w:line="240" w:lineRule="auto"/>
        <w:rPr>
          <w:rFonts w:asciiTheme="minorHAnsi" w:eastAsia="MS Mincho" w:hAnsiTheme="minorHAnsi" w:cstheme="minorHAnsi"/>
          <w:lang w:val="en-US"/>
        </w:rPr>
      </w:pPr>
      <w:r w:rsidRPr="00F60750">
        <w:rPr>
          <w:rFonts w:asciiTheme="minorHAnsi" w:eastAsia="MS Mincho" w:hAnsiTheme="minorHAnsi" w:cstheme="minorHAnsi"/>
          <w:lang w:val="en-US"/>
        </w:rPr>
        <w:t xml:space="preserve">The </w:t>
      </w:r>
      <w:r w:rsidR="009549BE" w:rsidRPr="00F60750">
        <w:rPr>
          <w:rFonts w:asciiTheme="minorHAnsi" w:eastAsia="MS Mincho" w:hAnsiTheme="minorHAnsi" w:cstheme="minorHAnsi"/>
          <w:lang w:val="en-US"/>
        </w:rPr>
        <w:t>O</w:t>
      </w:r>
      <w:r w:rsidRPr="00F60750">
        <w:rPr>
          <w:rFonts w:asciiTheme="minorHAnsi" w:eastAsia="MS Mincho" w:hAnsiTheme="minorHAnsi" w:cstheme="minorHAnsi"/>
          <w:lang w:val="en-US"/>
        </w:rPr>
        <w:t xml:space="preserve">DBST has determined the core policy and each school will ensure that: </w:t>
      </w:r>
    </w:p>
    <w:p w14:paraId="796A49CE" w14:textId="0ACEDD73" w:rsidR="00FB0F00" w:rsidRPr="00F60750" w:rsidRDefault="00EA6604" w:rsidP="00EA6604">
      <w:pPr>
        <w:pStyle w:val="ListParagraph"/>
        <w:numPr>
          <w:ilvl w:val="0"/>
          <w:numId w:val="11"/>
        </w:numPr>
        <w:spacing w:after="120" w:line="240" w:lineRule="auto"/>
        <w:rPr>
          <w:rFonts w:asciiTheme="minorHAnsi" w:eastAsia="MS Mincho" w:hAnsiTheme="minorHAnsi" w:cstheme="minorHAnsi"/>
          <w:lang w:val="en-US"/>
        </w:rPr>
      </w:pPr>
      <w:r w:rsidRPr="00F60750">
        <w:rPr>
          <w:rFonts w:asciiTheme="minorHAnsi" w:eastAsia="MS Mincho" w:hAnsiTheme="minorHAnsi" w:cstheme="minorHAnsi"/>
          <w:lang w:val="en-US"/>
        </w:rPr>
        <w:t>the Headteacher and RSE</w:t>
      </w:r>
      <w:r w:rsidR="00FB0F00" w:rsidRPr="00F60750">
        <w:rPr>
          <w:rFonts w:asciiTheme="minorHAnsi" w:eastAsia="MS Mincho" w:hAnsiTheme="minorHAnsi" w:cstheme="minorHAnsi"/>
          <w:lang w:val="en-US"/>
        </w:rPr>
        <w:t xml:space="preserve"> </w:t>
      </w:r>
      <w:r w:rsidRPr="00F60750">
        <w:rPr>
          <w:rFonts w:asciiTheme="minorHAnsi" w:eastAsia="MS Mincho" w:hAnsiTheme="minorHAnsi" w:cstheme="minorHAnsi"/>
          <w:lang w:val="en-US"/>
        </w:rPr>
        <w:t xml:space="preserve">lead </w:t>
      </w:r>
      <w:r w:rsidR="001A167F" w:rsidRPr="00F60750">
        <w:rPr>
          <w:rFonts w:asciiTheme="minorHAnsi" w:eastAsia="MS Mincho" w:hAnsiTheme="minorHAnsi" w:cstheme="minorHAnsi"/>
          <w:lang w:val="en-US"/>
        </w:rPr>
        <w:t>has considered</w:t>
      </w:r>
      <w:r w:rsidR="00FB0F00" w:rsidRPr="00F60750">
        <w:rPr>
          <w:rFonts w:asciiTheme="minorHAnsi" w:eastAsia="MS Mincho" w:hAnsiTheme="minorHAnsi" w:cstheme="minorHAnsi"/>
          <w:lang w:val="en-US"/>
        </w:rPr>
        <w:t xml:space="preserve"> all relevant information including relevant national and local guidance </w:t>
      </w:r>
      <w:r w:rsidR="001A167F" w:rsidRPr="00F60750">
        <w:rPr>
          <w:rFonts w:asciiTheme="minorHAnsi" w:eastAsia="MS Mincho" w:hAnsiTheme="minorHAnsi" w:cstheme="minorHAnsi"/>
          <w:lang w:val="en-US"/>
        </w:rPr>
        <w:t xml:space="preserve">and has consulted with the ODBST Director of Education </w:t>
      </w:r>
    </w:p>
    <w:p w14:paraId="3DAAA540" w14:textId="176C821C" w:rsidR="00FB0F00" w:rsidRPr="00F60750" w:rsidRDefault="00FB0F00" w:rsidP="00EA6604">
      <w:pPr>
        <w:pStyle w:val="ListParagraph"/>
        <w:numPr>
          <w:ilvl w:val="0"/>
          <w:numId w:val="11"/>
        </w:numPr>
        <w:spacing w:after="120" w:line="240" w:lineRule="auto"/>
        <w:rPr>
          <w:rFonts w:asciiTheme="minorHAnsi" w:eastAsia="MS Mincho" w:hAnsiTheme="minorHAnsi" w:cstheme="minorHAnsi"/>
          <w:lang w:val="en-US"/>
        </w:rPr>
      </w:pPr>
      <w:r w:rsidRPr="00F60750">
        <w:rPr>
          <w:rFonts w:asciiTheme="minorHAnsi" w:eastAsia="MS Mincho" w:hAnsiTheme="minorHAnsi" w:cstheme="minorHAnsi"/>
          <w:lang w:val="en-US"/>
        </w:rPr>
        <w:t xml:space="preserve">Staff consultation – all school staff </w:t>
      </w:r>
      <w:r w:rsidR="0078233E" w:rsidRPr="00F60750">
        <w:rPr>
          <w:rFonts w:asciiTheme="minorHAnsi" w:eastAsia="MS Mincho" w:hAnsiTheme="minorHAnsi" w:cstheme="minorHAnsi"/>
          <w:lang w:val="en-US"/>
        </w:rPr>
        <w:t>are</w:t>
      </w:r>
      <w:r w:rsidRPr="00F60750">
        <w:rPr>
          <w:rFonts w:asciiTheme="minorHAnsi" w:eastAsia="MS Mincho" w:hAnsiTheme="minorHAnsi" w:cstheme="minorHAnsi"/>
          <w:lang w:val="en-US"/>
        </w:rPr>
        <w:t xml:space="preserve"> given the opportunity to look at the policy and make recommendations</w:t>
      </w:r>
    </w:p>
    <w:p w14:paraId="460C7D95" w14:textId="28A07E53" w:rsidR="00FB0F00" w:rsidRPr="00F60750" w:rsidRDefault="0078233E" w:rsidP="00EA6604">
      <w:pPr>
        <w:pStyle w:val="ListParagraph"/>
        <w:numPr>
          <w:ilvl w:val="0"/>
          <w:numId w:val="11"/>
        </w:numPr>
        <w:spacing w:after="120" w:line="240" w:lineRule="auto"/>
        <w:rPr>
          <w:rFonts w:asciiTheme="minorHAnsi" w:eastAsia="MS Mincho" w:hAnsiTheme="minorHAnsi" w:cstheme="minorHAnsi"/>
          <w:lang w:val="en-US"/>
        </w:rPr>
      </w:pPr>
      <w:r w:rsidRPr="00F60750">
        <w:rPr>
          <w:rFonts w:asciiTheme="minorHAnsi" w:eastAsia="MS Mincho" w:hAnsiTheme="minorHAnsi" w:cstheme="minorHAnsi"/>
          <w:lang w:val="en-US"/>
        </w:rPr>
        <w:t>p</w:t>
      </w:r>
      <w:r w:rsidR="00FB0F00" w:rsidRPr="00F60750">
        <w:rPr>
          <w:rFonts w:asciiTheme="minorHAnsi" w:eastAsia="MS Mincho" w:hAnsiTheme="minorHAnsi" w:cstheme="minorHAnsi"/>
          <w:lang w:val="en-US"/>
        </w:rPr>
        <w:t xml:space="preserve">arent/stakeholder consultation – parents and any interested parties </w:t>
      </w:r>
      <w:r w:rsidRPr="00F60750">
        <w:rPr>
          <w:rFonts w:asciiTheme="minorHAnsi" w:eastAsia="MS Mincho" w:hAnsiTheme="minorHAnsi" w:cstheme="minorHAnsi"/>
          <w:lang w:val="en-US"/>
        </w:rPr>
        <w:t>a</w:t>
      </w:r>
      <w:r w:rsidR="00FB0F00" w:rsidRPr="00F60750">
        <w:rPr>
          <w:rFonts w:asciiTheme="minorHAnsi" w:eastAsia="MS Mincho" w:hAnsiTheme="minorHAnsi" w:cstheme="minorHAnsi"/>
          <w:lang w:val="en-US"/>
        </w:rPr>
        <w:t>re invited to attend a meeting about the policy</w:t>
      </w:r>
    </w:p>
    <w:p w14:paraId="2BE3AC93" w14:textId="19BA3C19" w:rsidR="00FB0F00" w:rsidRPr="00F60750" w:rsidRDefault="0078233E" w:rsidP="00EA6604">
      <w:pPr>
        <w:pStyle w:val="ListParagraph"/>
        <w:numPr>
          <w:ilvl w:val="0"/>
          <w:numId w:val="11"/>
        </w:numPr>
        <w:spacing w:after="120" w:line="240" w:lineRule="auto"/>
        <w:rPr>
          <w:rFonts w:asciiTheme="minorHAnsi" w:eastAsia="MS Mincho" w:hAnsiTheme="minorHAnsi" w:cstheme="minorHAnsi"/>
          <w:lang w:val="en-US"/>
        </w:rPr>
      </w:pPr>
      <w:r w:rsidRPr="00F60750">
        <w:rPr>
          <w:rFonts w:asciiTheme="minorHAnsi" w:eastAsia="MS Mincho" w:hAnsiTheme="minorHAnsi" w:cstheme="minorHAnsi"/>
          <w:lang w:val="en-US"/>
        </w:rPr>
        <w:t>p</w:t>
      </w:r>
      <w:r w:rsidR="00FB0F00" w:rsidRPr="00F60750">
        <w:rPr>
          <w:rFonts w:asciiTheme="minorHAnsi" w:eastAsia="MS Mincho" w:hAnsiTheme="minorHAnsi" w:cstheme="minorHAnsi"/>
          <w:lang w:val="en-US"/>
        </w:rPr>
        <w:t>upil consultation – we investigated what exactly pupils want from their RSE</w:t>
      </w:r>
      <w:r w:rsidRPr="00F60750">
        <w:rPr>
          <w:rFonts w:asciiTheme="minorHAnsi" w:eastAsia="MS Mincho" w:hAnsiTheme="minorHAnsi" w:cstheme="minorHAnsi"/>
          <w:lang w:val="en-US"/>
        </w:rPr>
        <w:t xml:space="preserve"> learning in school and use this to inform the relevant scheme adopted</w:t>
      </w:r>
    </w:p>
    <w:p w14:paraId="58605E70" w14:textId="18F5DB08" w:rsidR="00FB0F00" w:rsidRPr="00F60750" w:rsidRDefault="00FB0F00" w:rsidP="00EA6604">
      <w:pPr>
        <w:pStyle w:val="ListParagraph"/>
        <w:numPr>
          <w:ilvl w:val="0"/>
          <w:numId w:val="11"/>
        </w:numPr>
        <w:spacing w:after="120" w:line="240" w:lineRule="auto"/>
        <w:rPr>
          <w:rFonts w:asciiTheme="minorHAnsi" w:eastAsia="MS Mincho" w:hAnsiTheme="minorHAnsi" w:cstheme="minorHAnsi"/>
          <w:lang w:val="en-US"/>
        </w:rPr>
      </w:pPr>
      <w:r w:rsidRPr="00F60750">
        <w:rPr>
          <w:rFonts w:asciiTheme="minorHAnsi" w:eastAsia="MS Mincho" w:hAnsiTheme="minorHAnsi" w:cstheme="minorHAnsi"/>
          <w:lang w:val="en-US"/>
        </w:rPr>
        <w:t xml:space="preserve">Ratification – once amendments </w:t>
      </w:r>
      <w:r w:rsidR="004814FA" w:rsidRPr="00F60750">
        <w:rPr>
          <w:rFonts w:asciiTheme="minorHAnsi" w:eastAsia="MS Mincho" w:hAnsiTheme="minorHAnsi" w:cstheme="minorHAnsi"/>
          <w:lang w:val="en-US"/>
        </w:rPr>
        <w:t>a</w:t>
      </w:r>
      <w:r w:rsidRPr="00F60750">
        <w:rPr>
          <w:rFonts w:asciiTheme="minorHAnsi" w:eastAsia="MS Mincho" w:hAnsiTheme="minorHAnsi" w:cstheme="minorHAnsi"/>
          <w:lang w:val="en-US"/>
        </w:rPr>
        <w:t xml:space="preserve">re made, </w:t>
      </w:r>
      <w:r w:rsidR="004814FA" w:rsidRPr="00F60750">
        <w:rPr>
          <w:rFonts w:asciiTheme="minorHAnsi" w:eastAsia="MS Mincho" w:hAnsiTheme="minorHAnsi" w:cstheme="minorHAnsi"/>
          <w:lang w:val="en-US"/>
        </w:rPr>
        <w:t xml:space="preserve">an </w:t>
      </w:r>
      <w:r w:rsidR="00FE0D2B" w:rsidRPr="00F60750">
        <w:rPr>
          <w:rFonts w:asciiTheme="minorHAnsi" w:eastAsia="MS Mincho" w:hAnsiTheme="minorHAnsi" w:cstheme="minorHAnsi"/>
          <w:lang w:val="en-US"/>
        </w:rPr>
        <w:t>appropriate</w:t>
      </w:r>
      <w:r w:rsidR="004814FA" w:rsidRPr="00F60750">
        <w:rPr>
          <w:rFonts w:asciiTheme="minorHAnsi" w:eastAsia="MS Mincho" w:hAnsiTheme="minorHAnsi" w:cstheme="minorHAnsi"/>
          <w:lang w:val="en-US"/>
        </w:rPr>
        <w:t xml:space="preserve"> scheme will be chosen and</w:t>
      </w:r>
      <w:r w:rsidRPr="00F60750">
        <w:rPr>
          <w:rFonts w:asciiTheme="minorHAnsi" w:eastAsia="MS Mincho" w:hAnsiTheme="minorHAnsi" w:cstheme="minorHAnsi"/>
          <w:lang w:val="en-US"/>
        </w:rPr>
        <w:t xml:space="preserve"> shared with governors</w:t>
      </w:r>
      <w:r w:rsidR="004814FA" w:rsidRPr="00F60750">
        <w:rPr>
          <w:rFonts w:asciiTheme="minorHAnsi" w:eastAsia="MS Mincho" w:hAnsiTheme="minorHAnsi" w:cstheme="minorHAnsi"/>
          <w:lang w:val="en-US"/>
        </w:rPr>
        <w:t xml:space="preserve">. Any suggested amendments to the core policy will be sent to the ODBST via the school Headteacher </w:t>
      </w:r>
      <w:r w:rsidR="00FE0D2B" w:rsidRPr="00F60750">
        <w:rPr>
          <w:rFonts w:asciiTheme="minorHAnsi" w:eastAsia="MS Mincho" w:hAnsiTheme="minorHAnsi" w:cstheme="minorHAnsi"/>
          <w:lang w:val="en-US"/>
        </w:rPr>
        <w:t xml:space="preserve">and considered by the Director of Education and the ODBST Trustees. </w:t>
      </w:r>
    </w:p>
    <w:p w14:paraId="0413E321" w14:textId="77777777" w:rsidR="00FB0F00" w:rsidRDefault="00FB0F00" w:rsidP="00FB0F00">
      <w:pPr>
        <w:spacing w:after="120" w:line="240" w:lineRule="auto"/>
        <w:rPr>
          <w:rFonts w:asciiTheme="minorHAnsi" w:eastAsia="MS Mincho" w:hAnsiTheme="minorHAnsi" w:cstheme="minorHAnsi"/>
          <w:lang w:val="en-US"/>
        </w:rPr>
      </w:pPr>
    </w:p>
    <w:p w14:paraId="42140C27" w14:textId="70453BA7" w:rsidR="00C65423" w:rsidRPr="00C65423" w:rsidRDefault="00C65423" w:rsidP="00C65423">
      <w:pPr>
        <w:pStyle w:val="ListParagraph"/>
        <w:numPr>
          <w:ilvl w:val="0"/>
          <w:numId w:val="8"/>
        </w:numPr>
        <w:spacing w:after="120" w:line="240" w:lineRule="auto"/>
        <w:rPr>
          <w:rFonts w:asciiTheme="minorHAnsi" w:eastAsia="MS Mincho" w:hAnsiTheme="minorHAnsi" w:cstheme="minorHAnsi"/>
          <w:b/>
          <w:bCs/>
          <w:lang w:val="en-US"/>
        </w:rPr>
      </w:pPr>
      <w:r w:rsidRPr="00C65423">
        <w:rPr>
          <w:rFonts w:asciiTheme="minorHAnsi" w:eastAsia="MS Mincho" w:hAnsiTheme="minorHAnsi" w:cstheme="minorHAnsi"/>
          <w:b/>
          <w:bCs/>
          <w:lang w:val="en-US"/>
        </w:rPr>
        <w:t xml:space="preserve">Definition </w:t>
      </w:r>
    </w:p>
    <w:p w14:paraId="68A95DC8" w14:textId="1B714109" w:rsidR="00277464" w:rsidRPr="00277464" w:rsidRDefault="00277464" w:rsidP="00FB0F00">
      <w:pPr>
        <w:spacing w:after="120" w:line="240" w:lineRule="auto"/>
        <w:rPr>
          <w:rFonts w:asciiTheme="minorHAnsi" w:eastAsia="MS Mincho" w:hAnsiTheme="minorHAnsi" w:cstheme="minorHAnsi"/>
        </w:rPr>
      </w:pPr>
      <w:r w:rsidRPr="00277464">
        <w:rPr>
          <w:rFonts w:asciiTheme="minorHAnsi" w:eastAsia="MS Mincho" w:hAnsiTheme="minorHAnsi" w:cstheme="minorHAnsi"/>
        </w:rPr>
        <w:t xml:space="preserve">Trustees of the ODBST </w:t>
      </w:r>
      <w:r>
        <w:rPr>
          <w:rFonts w:asciiTheme="minorHAnsi" w:eastAsia="MS Mincho" w:hAnsiTheme="minorHAnsi" w:cstheme="minorHAnsi"/>
        </w:rPr>
        <w:t xml:space="preserve">expect all of our Key Stage 2 settings to include sex education </w:t>
      </w:r>
      <w:r w:rsidR="00261691">
        <w:rPr>
          <w:rFonts w:asciiTheme="minorHAnsi" w:eastAsia="MS Mincho" w:hAnsiTheme="minorHAnsi" w:cstheme="minorHAnsi"/>
        </w:rPr>
        <w:t xml:space="preserve">in addition to what is covered in the core science curriculum. </w:t>
      </w:r>
    </w:p>
    <w:p w14:paraId="0D51D639" w14:textId="77777777"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RSE is about the emotional, social and cultural development of pupils, and involves learning about relationships, sexual health, sexuality, healthy lifestyles, diversity and personal identity. </w:t>
      </w:r>
    </w:p>
    <w:p w14:paraId="1793FDE9" w14:textId="79F09782"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RSE involves a combination of sharing information</w:t>
      </w:r>
      <w:r w:rsidR="006C4E9F">
        <w:rPr>
          <w:rFonts w:asciiTheme="minorHAnsi" w:eastAsia="MS Mincho" w:hAnsiTheme="minorHAnsi" w:cstheme="minorHAnsi"/>
        </w:rPr>
        <w:t xml:space="preserve"> </w:t>
      </w:r>
      <w:r w:rsidRPr="00FB0F00">
        <w:rPr>
          <w:rFonts w:asciiTheme="minorHAnsi" w:eastAsia="MS Mincho" w:hAnsiTheme="minorHAnsi" w:cstheme="minorHAnsi"/>
        </w:rPr>
        <w:t xml:space="preserve">and exploring issues and values. </w:t>
      </w:r>
    </w:p>
    <w:p w14:paraId="1498C444" w14:textId="32ECEA17" w:rsid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RSE is not about the promotion of sexual activity.</w:t>
      </w:r>
    </w:p>
    <w:p w14:paraId="53504564" w14:textId="77777777" w:rsidR="00117E7A" w:rsidRPr="00FB0F00" w:rsidRDefault="00117E7A" w:rsidP="00FB0F00">
      <w:pPr>
        <w:spacing w:after="120" w:line="240" w:lineRule="auto"/>
        <w:rPr>
          <w:rFonts w:asciiTheme="minorHAnsi" w:eastAsia="MS Mincho" w:hAnsiTheme="minorHAnsi" w:cstheme="minorHAnsi"/>
        </w:rPr>
      </w:pPr>
    </w:p>
    <w:p w14:paraId="1515556C" w14:textId="3D148930" w:rsidR="00892D4A" w:rsidRPr="00117E7A" w:rsidRDefault="00AE7ED1" w:rsidP="00892D4A">
      <w:pPr>
        <w:pStyle w:val="ListParagraph"/>
        <w:numPr>
          <w:ilvl w:val="0"/>
          <w:numId w:val="8"/>
        </w:numPr>
        <w:spacing w:after="120" w:line="240" w:lineRule="auto"/>
        <w:rPr>
          <w:rFonts w:asciiTheme="minorHAnsi" w:eastAsia="MS Mincho" w:hAnsiTheme="minorHAnsi" w:cstheme="minorHAnsi"/>
          <w:b/>
          <w:bCs/>
        </w:rPr>
      </w:pPr>
      <w:r w:rsidRPr="00117E7A">
        <w:rPr>
          <w:rFonts w:asciiTheme="minorHAnsi" w:eastAsia="MS Mincho" w:hAnsiTheme="minorHAnsi" w:cstheme="minorHAnsi"/>
          <w:b/>
          <w:bCs/>
        </w:rPr>
        <w:t>Curriculum</w:t>
      </w:r>
      <w:r w:rsidR="00892D4A" w:rsidRPr="00117E7A">
        <w:rPr>
          <w:rFonts w:asciiTheme="minorHAnsi" w:eastAsia="MS Mincho" w:hAnsiTheme="minorHAnsi" w:cstheme="minorHAnsi"/>
          <w:b/>
          <w:bCs/>
        </w:rPr>
        <w:t xml:space="preserve"> </w:t>
      </w:r>
    </w:p>
    <w:p w14:paraId="086F738F" w14:textId="2A3D133E" w:rsidR="00FB0F00" w:rsidRPr="00892D4A" w:rsidRDefault="4EB83C80" w:rsidP="0DE5D79C">
      <w:pPr>
        <w:spacing w:after="120" w:line="240" w:lineRule="auto"/>
        <w:rPr>
          <w:rFonts w:asciiTheme="minorHAnsi" w:eastAsia="MS Mincho" w:hAnsiTheme="minorHAnsi" w:cstheme="minorBidi"/>
        </w:rPr>
      </w:pPr>
      <w:r w:rsidRPr="0DE5D79C">
        <w:rPr>
          <w:rFonts w:asciiTheme="minorHAnsi" w:eastAsia="MS Mincho" w:hAnsiTheme="minorHAnsi" w:cstheme="minorBidi"/>
        </w:rPr>
        <w:t>The</w:t>
      </w:r>
      <w:r w:rsidR="6EB4658C" w:rsidRPr="0DE5D79C">
        <w:rPr>
          <w:rFonts w:asciiTheme="minorHAnsi" w:eastAsia="MS Mincho" w:hAnsiTheme="minorHAnsi" w:cstheme="minorBidi"/>
        </w:rPr>
        <w:t xml:space="preserve"> RSE curriculum </w:t>
      </w:r>
      <w:r w:rsidRPr="0DE5D79C">
        <w:rPr>
          <w:rFonts w:asciiTheme="minorHAnsi" w:eastAsia="MS Mincho" w:hAnsiTheme="minorHAnsi" w:cstheme="minorBidi"/>
        </w:rPr>
        <w:t>for</w:t>
      </w:r>
      <w:r w:rsidR="437E63FE" w:rsidRPr="0DE5D79C">
        <w:rPr>
          <w:rFonts w:asciiTheme="minorHAnsi" w:eastAsia="MS Mincho" w:hAnsiTheme="minorHAnsi" w:cstheme="minorBidi"/>
        </w:rPr>
        <w:t xml:space="preserve"> </w:t>
      </w:r>
      <w:r w:rsidR="00F60750">
        <w:rPr>
          <w:rFonts w:asciiTheme="minorHAnsi" w:eastAsia="MS Mincho" w:hAnsiTheme="minorHAnsi" w:cstheme="minorBidi"/>
        </w:rPr>
        <w:t>Chenies</w:t>
      </w:r>
      <w:r w:rsidR="437E63FE" w:rsidRPr="0DE5D79C">
        <w:rPr>
          <w:rFonts w:asciiTheme="minorHAnsi" w:eastAsia="MS Mincho" w:hAnsiTheme="minorHAnsi" w:cstheme="minorBidi"/>
        </w:rPr>
        <w:t xml:space="preserve"> </w:t>
      </w:r>
      <w:r w:rsidRPr="0DE5D79C">
        <w:rPr>
          <w:rFonts w:asciiTheme="minorHAnsi" w:eastAsia="MS Mincho" w:hAnsiTheme="minorHAnsi" w:cstheme="minorBidi"/>
        </w:rPr>
        <w:t xml:space="preserve">school </w:t>
      </w:r>
      <w:r w:rsidR="6EB4658C" w:rsidRPr="0DE5D79C">
        <w:rPr>
          <w:rFonts w:asciiTheme="minorHAnsi" w:eastAsia="MS Mincho" w:hAnsiTheme="minorHAnsi" w:cstheme="minorBidi"/>
        </w:rPr>
        <w:t xml:space="preserve">is set out </w:t>
      </w:r>
      <w:r w:rsidRPr="0DE5D79C">
        <w:rPr>
          <w:rFonts w:asciiTheme="minorHAnsi" w:eastAsia="MS Mincho" w:hAnsiTheme="minorHAnsi" w:cstheme="minorBidi"/>
        </w:rPr>
        <w:t>in</w:t>
      </w:r>
      <w:r w:rsidR="6EB4658C" w:rsidRPr="0DE5D79C">
        <w:rPr>
          <w:rFonts w:asciiTheme="minorHAnsi" w:eastAsia="MS Mincho" w:hAnsiTheme="minorHAnsi" w:cstheme="minorBidi"/>
        </w:rPr>
        <w:t xml:space="preserve"> Appendix 1</w:t>
      </w:r>
      <w:r w:rsidRPr="0DE5D79C">
        <w:rPr>
          <w:rFonts w:asciiTheme="minorHAnsi" w:eastAsia="MS Mincho" w:hAnsiTheme="minorHAnsi" w:cstheme="minorBidi"/>
        </w:rPr>
        <w:t>. T</w:t>
      </w:r>
      <w:r w:rsidR="3E4430C8" w:rsidRPr="0DE5D79C">
        <w:rPr>
          <w:rFonts w:asciiTheme="minorHAnsi" w:eastAsia="MS Mincho" w:hAnsiTheme="minorHAnsi" w:cstheme="minorBidi"/>
        </w:rPr>
        <w:t>h</w:t>
      </w:r>
      <w:r w:rsidRPr="0DE5D79C">
        <w:rPr>
          <w:rFonts w:asciiTheme="minorHAnsi" w:eastAsia="MS Mincho" w:hAnsiTheme="minorHAnsi" w:cstheme="minorBidi"/>
        </w:rPr>
        <w:t xml:space="preserve">is may be adapted </w:t>
      </w:r>
      <w:r w:rsidR="12C1AD97" w:rsidRPr="0DE5D79C">
        <w:rPr>
          <w:rFonts w:asciiTheme="minorHAnsi" w:eastAsia="MS Mincho" w:hAnsiTheme="minorHAnsi" w:cstheme="minorBidi"/>
        </w:rPr>
        <w:t>and parents/carers will always be informed when significant changes are made to the content that is being covered. Par</w:t>
      </w:r>
      <w:r w:rsidR="3E4430C8" w:rsidRPr="0DE5D79C">
        <w:rPr>
          <w:rFonts w:asciiTheme="minorHAnsi" w:eastAsia="MS Mincho" w:hAnsiTheme="minorHAnsi" w:cstheme="minorBidi"/>
        </w:rPr>
        <w:t>e</w:t>
      </w:r>
      <w:r w:rsidR="12C1AD97" w:rsidRPr="0DE5D79C">
        <w:rPr>
          <w:rFonts w:asciiTheme="minorHAnsi" w:eastAsia="MS Mincho" w:hAnsiTheme="minorHAnsi" w:cstheme="minorBidi"/>
        </w:rPr>
        <w:t xml:space="preserve">nts and carers are always welcome to </w:t>
      </w:r>
      <w:r w:rsidR="3E4430C8" w:rsidRPr="0DE5D79C">
        <w:rPr>
          <w:rFonts w:asciiTheme="minorHAnsi" w:eastAsia="MS Mincho" w:hAnsiTheme="minorHAnsi" w:cstheme="minorBidi"/>
        </w:rPr>
        <w:t xml:space="preserve">come in and view the materials before they are taught and </w:t>
      </w:r>
      <w:r w:rsidR="329A8431" w:rsidRPr="0DE5D79C">
        <w:rPr>
          <w:rFonts w:asciiTheme="minorHAnsi" w:eastAsia="MS Mincho" w:hAnsiTheme="minorHAnsi" w:cstheme="minorBidi"/>
        </w:rPr>
        <w:t xml:space="preserve">the </w:t>
      </w:r>
      <w:r w:rsidR="00F60750">
        <w:rPr>
          <w:rFonts w:asciiTheme="minorHAnsi" w:eastAsia="MS Mincho" w:hAnsiTheme="minorHAnsi" w:cstheme="minorBidi"/>
        </w:rPr>
        <w:t xml:space="preserve">arrangements for doing this are: please contact Ms Sutherland via </w:t>
      </w:r>
      <w:hyperlink r:id="rId15" w:history="1">
        <w:r w:rsidR="008A2541" w:rsidRPr="00BE5B2E">
          <w:rPr>
            <w:rStyle w:val="Hyperlink"/>
            <w:rFonts w:asciiTheme="minorHAnsi" w:eastAsia="MS Mincho" w:hAnsiTheme="minorHAnsi" w:cstheme="minorBidi"/>
          </w:rPr>
          <w:t>office@chenies.bucks.sch.uk</w:t>
        </w:r>
      </w:hyperlink>
      <w:r w:rsidR="008A2541">
        <w:rPr>
          <w:rFonts w:asciiTheme="minorHAnsi" w:eastAsia="MS Mincho" w:hAnsiTheme="minorHAnsi" w:cstheme="minorBidi"/>
        </w:rPr>
        <w:t xml:space="preserve">. </w:t>
      </w:r>
    </w:p>
    <w:p w14:paraId="36B0F35E" w14:textId="0EE2FEDF" w:rsid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We have developed the curriculum in consultation with parents, pupils and staff, and taking into account the age, developmental stage, needs and feelings of our pupils. If pupils ask questions outside the scope of this policy, teachers will respond in an appropriate manner so that pupils are fully informed and don’t seek answers online.</w:t>
      </w:r>
    </w:p>
    <w:p w14:paraId="35585F18" w14:textId="77777777" w:rsidR="00F60750" w:rsidRPr="00FB0F00" w:rsidRDefault="00F60750" w:rsidP="00FB0F00">
      <w:pPr>
        <w:spacing w:after="120" w:line="240" w:lineRule="auto"/>
        <w:rPr>
          <w:rFonts w:asciiTheme="minorHAnsi" w:eastAsia="MS Mincho" w:hAnsiTheme="minorHAnsi" w:cstheme="minorHAnsi"/>
        </w:rPr>
      </w:pPr>
    </w:p>
    <w:p w14:paraId="561CECCD" w14:textId="77777777" w:rsidR="003B7552" w:rsidRDefault="003B7552" w:rsidP="00FB0F00">
      <w:pPr>
        <w:spacing w:after="120" w:line="240" w:lineRule="auto"/>
        <w:rPr>
          <w:rFonts w:asciiTheme="minorHAnsi" w:eastAsia="MS Mincho" w:hAnsiTheme="minorHAnsi" w:cstheme="minorHAnsi"/>
        </w:rPr>
      </w:pPr>
    </w:p>
    <w:p w14:paraId="50CEE77E" w14:textId="46200998"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Primary sex education will focus on:</w:t>
      </w:r>
    </w:p>
    <w:p w14:paraId="2C93AB56" w14:textId="77777777" w:rsidR="00FB0F00" w:rsidRPr="003B7552" w:rsidRDefault="00FB0F00" w:rsidP="003B7552">
      <w:pPr>
        <w:pStyle w:val="ListParagraph"/>
        <w:numPr>
          <w:ilvl w:val="0"/>
          <w:numId w:val="12"/>
        </w:numPr>
        <w:spacing w:after="120" w:line="240" w:lineRule="auto"/>
        <w:rPr>
          <w:rFonts w:asciiTheme="minorHAnsi" w:eastAsia="MS Mincho" w:hAnsiTheme="minorHAnsi" w:cstheme="minorHAnsi"/>
        </w:rPr>
      </w:pPr>
      <w:r w:rsidRPr="003B7552">
        <w:rPr>
          <w:rFonts w:asciiTheme="minorHAnsi" w:eastAsia="MS Mincho" w:hAnsiTheme="minorHAnsi" w:cstheme="minorHAnsi"/>
        </w:rPr>
        <w:t>Preparing boys and girls for the changes that adolescence brings</w:t>
      </w:r>
    </w:p>
    <w:p w14:paraId="3820BE8F" w14:textId="77777777" w:rsidR="00FB0F00" w:rsidRPr="003B7552" w:rsidRDefault="00FB0F00" w:rsidP="003B7552">
      <w:pPr>
        <w:pStyle w:val="ListParagraph"/>
        <w:numPr>
          <w:ilvl w:val="0"/>
          <w:numId w:val="12"/>
        </w:numPr>
        <w:spacing w:after="120" w:line="240" w:lineRule="auto"/>
        <w:rPr>
          <w:rFonts w:asciiTheme="minorHAnsi" w:eastAsia="MS Mincho" w:hAnsiTheme="minorHAnsi" w:cstheme="minorHAnsi"/>
        </w:rPr>
      </w:pPr>
      <w:r w:rsidRPr="003B7552">
        <w:rPr>
          <w:rFonts w:asciiTheme="minorHAnsi" w:eastAsia="MS Mincho" w:hAnsiTheme="minorHAnsi" w:cstheme="minorHAnsi"/>
        </w:rPr>
        <w:t>How a baby is conceived and born</w:t>
      </w:r>
    </w:p>
    <w:p w14:paraId="0E68E172" w14:textId="639FF9FF"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For more information about our curriculum, see our curriculum map in Appendix 1.</w:t>
      </w:r>
    </w:p>
    <w:p w14:paraId="01103A72" w14:textId="58FD325C" w:rsidR="005A0EE8" w:rsidRPr="005A0EE8" w:rsidRDefault="005A0EE8" w:rsidP="005A0EE8">
      <w:pPr>
        <w:pStyle w:val="ListParagraph"/>
        <w:numPr>
          <w:ilvl w:val="0"/>
          <w:numId w:val="8"/>
        </w:numPr>
        <w:spacing w:after="120" w:line="240" w:lineRule="auto"/>
        <w:rPr>
          <w:rFonts w:asciiTheme="minorHAnsi" w:hAnsiTheme="minorHAnsi" w:cstheme="minorHAnsi"/>
          <w:b/>
        </w:rPr>
      </w:pPr>
      <w:r w:rsidRPr="005A0EE8">
        <w:rPr>
          <w:rFonts w:asciiTheme="minorHAnsi" w:hAnsiTheme="minorHAnsi" w:cstheme="minorHAnsi"/>
          <w:b/>
        </w:rPr>
        <w:t>Delivery of RSE</w:t>
      </w:r>
    </w:p>
    <w:p w14:paraId="775B4453" w14:textId="77777777" w:rsidR="008A2541" w:rsidRPr="005A0EE8" w:rsidRDefault="008A2541" w:rsidP="008A2541">
      <w:pPr>
        <w:pStyle w:val="ListParagraph"/>
        <w:numPr>
          <w:ilvl w:val="0"/>
          <w:numId w:val="8"/>
        </w:numPr>
        <w:spacing w:after="120" w:line="240" w:lineRule="auto"/>
        <w:rPr>
          <w:rFonts w:asciiTheme="minorHAnsi" w:eastAsia="MS Mincho" w:hAnsiTheme="minorHAnsi" w:cstheme="minorBidi"/>
        </w:rPr>
      </w:pPr>
      <w:r w:rsidRPr="6C67C124">
        <w:rPr>
          <w:rFonts w:asciiTheme="minorHAnsi" w:eastAsia="MS Mincho" w:hAnsiTheme="minorHAnsi" w:cstheme="minorBidi"/>
        </w:rPr>
        <w:t xml:space="preserve">The RSE curriculum is delivered in a variety of ways and by different specialists, as well </w:t>
      </w:r>
      <w:r>
        <w:rPr>
          <w:rFonts w:asciiTheme="minorHAnsi" w:eastAsia="MS Mincho" w:hAnsiTheme="minorHAnsi" w:cstheme="minorBidi"/>
        </w:rPr>
        <w:t xml:space="preserve">as teachers which may include; </w:t>
      </w:r>
      <w:r w:rsidRPr="6C67C124">
        <w:rPr>
          <w:rFonts w:asciiTheme="minorHAnsi" w:eastAsia="MS Mincho" w:hAnsiTheme="minorHAnsi" w:cstheme="minorBidi"/>
        </w:rPr>
        <w:t xml:space="preserve">school nursing team, police schools liaison officer, youth and community workers. </w:t>
      </w:r>
    </w:p>
    <w:p w14:paraId="03591FB7" w14:textId="77777777" w:rsidR="008A2541" w:rsidRPr="005A0EE8" w:rsidRDefault="008A2541" w:rsidP="008A2541">
      <w:pPr>
        <w:pStyle w:val="ListParagraph"/>
        <w:numPr>
          <w:ilvl w:val="0"/>
          <w:numId w:val="8"/>
        </w:numPr>
        <w:spacing w:after="120" w:line="240" w:lineRule="auto"/>
      </w:pPr>
      <w:r w:rsidRPr="6C67C124">
        <w:t xml:space="preserve"> We recognise that RSE is a key part of teaching children to safeguard themselves. Our curriculum is tailored to the age, the physical and emotional maturity of the children. We recognise that children with additional needs may need additional support to access the RSE Curriculum.  Provision maps, as well as current family circumstances across the cohort will inform teacher’s preparation and planning of RSE lesson delivery to accommodate children with additional needs. Additional individual interventions or pastoral interventions will also support those children who need additional support or input to understand RSE and how to keep themselves safe. </w:t>
      </w:r>
    </w:p>
    <w:p w14:paraId="0D2250D4" w14:textId="723D96B0" w:rsidR="008A2541" w:rsidRPr="005A0EE8" w:rsidRDefault="008A2541" w:rsidP="008A2541">
      <w:pPr>
        <w:pStyle w:val="ListParagraph"/>
        <w:numPr>
          <w:ilvl w:val="0"/>
          <w:numId w:val="8"/>
        </w:numPr>
        <w:spacing w:after="120" w:line="240" w:lineRule="auto"/>
      </w:pPr>
      <w:r>
        <w:t xml:space="preserve">We use the Kapow scheme of work to teach our PSHE/RSE curriculum and adapt the timings of the units to meet our needs. </w:t>
      </w:r>
    </w:p>
    <w:p w14:paraId="087DD975" w14:textId="77777777"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RSE is taught within the personal, social, health and economic (PSHE) education curriculum. Biological aspects of RSE are taught within the science curriculum, and other aspects are included in religious education (RE). </w:t>
      </w:r>
    </w:p>
    <w:p w14:paraId="438AFEE0" w14:textId="77777777"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Relationships education focuses on teaching the fundamental building blocks and characteristics of positive relationships including:</w:t>
      </w:r>
    </w:p>
    <w:p w14:paraId="4660B64F" w14:textId="77777777" w:rsidR="00FB0F00" w:rsidRPr="001D55A3" w:rsidRDefault="00FB0F00" w:rsidP="001D55A3">
      <w:pPr>
        <w:pStyle w:val="ListParagraph"/>
        <w:numPr>
          <w:ilvl w:val="0"/>
          <w:numId w:val="14"/>
        </w:numPr>
        <w:spacing w:after="120" w:line="240" w:lineRule="auto"/>
        <w:rPr>
          <w:rFonts w:asciiTheme="minorHAnsi" w:eastAsia="MS Mincho" w:hAnsiTheme="minorHAnsi" w:cstheme="minorHAnsi"/>
        </w:rPr>
      </w:pPr>
      <w:r w:rsidRPr="001D55A3">
        <w:rPr>
          <w:rFonts w:asciiTheme="minorHAnsi" w:eastAsia="MS Mincho" w:hAnsiTheme="minorHAnsi" w:cstheme="minorHAnsi"/>
        </w:rPr>
        <w:t>Families and people who care for me</w:t>
      </w:r>
    </w:p>
    <w:p w14:paraId="073ED3DD" w14:textId="77777777" w:rsidR="00FB0F00" w:rsidRPr="001D55A3" w:rsidRDefault="00FB0F00" w:rsidP="001D55A3">
      <w:pPr>
        <w:pStyle w:val="ListParagraph"/>
        <w:numPr>
          <w:ilvl w:val="0"/>
          <w:numId w:val="14"/>
        </w:numPr>
        <w:spacing w:after="120" w:line="240" w:lineRule="auto"/>
        <w:rPr>
          <w:rFonts w:asciiTheme="minorHAnsi" w:eastAsia="MS Mincho" w:hAnsiTheme="minorHAnsi" w:cstheme="minorHAnsi"/>
        </w:rPr>
      </w:pPr>
      <w:r w:rsidRPr="001D55A3">
        <w:rPr>
          <w:rFonts w:asciiTheme="minorHAnsi" w:eastAsia="MS Mincho" w:hAnsiTheme="minorHAnsi" w:cstheme="minorHAnsi"/>
        </w:rPr>
        <w:t>Caring friendships</w:t>
      </w:r>
    </w:p>
    <w:p w14:paraId="10526CA0" w14:textId="77777777" w:rsidR="00FB0F00" w:rsidRPr="001D55A3" w:rsidRDefault="00FB0F00" w:rsidP="001D55A3">
      <w:pPr>
        <w:pStyle w:val="ListParagraph"/>
        <w:numPr>
          <w:ilvl w:val="0"/>
          <w:numId w:val="14"/>
        </w:numPr>
        <w:spacing w:after="120" w:line="240" w:lineRule="auto"/>
        <w:rPr>
          <w:rFonts w:asciiTheme="minorHAnsi" w:eastAsia="MS Mincho" w:hAnsiTheme="minorHAnsi" w:cstheme="minorHAnsi"/>
        </w:rPr>
      </w:pPr>
      <w:r w:rsidRPr="001D55A3">
        <w:rPr>
          <w:rFonts w:asciiTheme="minorHAnsi" w:eastAsia="MS Mincho" w:hAnsiTheme="minorHAnsi" w:cstheme="minorHAnsi"/>
        </w:rPr>
        <w:t>Respectful relationships</w:t>
      </w:r>
    </w:p>
    <w:p w14:paraId="451DF776" w14:textId="77777777" w:rsidR="00FB0F00" w:rsidRPr="001D55A3" w:rsidRDefault="00FB0F00" w:rsidP="001D55A3">
      <w:pPr>
        <w:pStyle w:val="ListParagraph"/>
        <w:numPr>
          <w:ilvl w:val="0"/>
          <w:numId w:val="14"/>
        </w:numPr>
        <w:spacing w:after="120" w:line="240" w:lineRule="auto"/>
        <w:rPr>
          <w:rFonts w:asciiTheme="minorHAnsi" w:eastAsia="MS Mincho" w:hAnsiTheme="minorHAnsi" w:cstheme="minorHAnsi"/>
        </w:rPr>
      </w:pPr>
      <w:r w:rsidRPr="001D55A3">
        <w:rPr>
          <w:rFonts w:asciiTheme="minorHAnsi" w:eastAsia="MS Mincho" w:hAnsiTheme="minorHAnsi" w:cstheme="minorHAnsi"/>
        </w:rPr>
        <w:t>Online relationships</w:t>
      </w:r>
    </w:p>
    <w:p w14:paraId="29AB52B2" w14:textId="77777777" w:rsidR="00FB0F00" w:rsidRPr="001D55A3" w:rsidRDefault="00FB0F00" w:rsidP="001D55A3">
      <w:pPr>
        <w:pStyle w:val="ListParagraph"/>
        <w:numPr>
          <w:ilvl w:val="0"/>
          <w:numId w:val="14"/>
        </w:numPr>
        <w:spacing w:after="120" w:line="240" w:lineRule="auto"/>
        <w:rPr>
          <w:rFonts w:asciiTheme="minorHAnsi" w:eastAsia="MS Mincho" w:hAnsiTheme="minorHAnsi" w:cstheme="minorHAnsi"/>
        </w:rPr>
      </w:pPr>
      <w:r w:rsidRPr="001D55A3">
        <w:rPr>
          <w:rFonts w:asciiTheme="minorHAnsi" w:eastAsia="MS Mincho" w:hAnsiTheme="minorHAnsi" w:cstheme="minorHAnsi"/>
        </w:rPr>
        <w:t>Being safe</w:t>
      </w:r>
    </w:p>
    <w:p w14:paraId="2CE7D446" w14:textId="339C879A"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For more information about our RSE curriculum, see Appendices 1 and 2.</w:t>
      </w:r>
    </w:p>
    <w:p w14:paraId="7DD76550" w14:textId="77777777"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These areas of learning are taught within the context of family life, taking care to make sure that there is no stigmatisation of children based on their home circumstances (families can include single parent families, LGBT parents, families headed by grandparents, adoptive parents and foster parents/carers, amongst other structures), along with reflecting sensitively that some children may have a different structure of support around them (for example, looked-after children or young carers).</w:t>
      </w:r>
    </w:p>
    <w:p w14:paraId="58F206A8" w14:textId="199F4924"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We will also be mindful of the law and legal requirements, taking care not to condone or encourage illegal political activity, such as violent action against people, criminal damage to property, hate crime, terrorism or the illegal use of drugs. </w:t>
      </w:r>
    </w:p>
    <w:p w14:paraId="57F63F49" w14:textId="7646C74B" w:rsidR="00FB0F00" w:rsidRPr="00FB0F00" w:rsidRDefault="00ED4409" w:rsidP="00ED4409">
      <w:pPr>
        <w:spacing w:after="120" w:line="240" w:lineRule="auto"/>
        <w:rPr>
          <w:rFonts w:asciiTheme="minorHAnsi" w:eastAsia="MS Mincho" w:hAnsiTheme="minorHAnsi" w:cstheme="minorHAnsi"/>
          <w:b/>
        </w:rPr>
      </w:pPr>
      <w:r w:rsidRPr="00ED4409">
        <w:rPr>
          <w:rFonts w:asciiTheme="minorHAnsi" w:eastAsia="MS Mincho" w:hAnsiTheme="minorHAnsi" w:cstheme="minorHAnsi"/>
          <w:b/>
        </w:rPr>
        <w:t>7.</w:t>
      </w:r>
      <w:r w:rsidR="00FB0F00" w:rsidRPr="00FB0F00">
        <w:rPr>
          <w:rFonts w:asciiTheme="minorHAnsi" w:eastAsia="MS Mincho" w:hAnsiTheme="minorHAnsi" w:cstheme="minorHAnsi"/>
          <w:b/>
        </w:rPr>
        <w:t xml:space="preserve"> Inclusivity </w:t>
      </w:r>
    </w:p>
    <w:p w14:paraId="1CE6AEB6" w14:textId="5A51D39A" w:rsidR="00FB0F00" w:rsidRPr="00FB0F00" w:rsidRDefault="00144619" w:rsidP="00FB0F00">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ODBST schools</w:t>
      </w:r>
      <w:r w:rsidR="00FB0F00" w:rsidRPr="00FB0F00">
        <w:rPr>
          <w:rFonts w:asciiTheme="minorHAnsi" w:eastAsia="MS Mincho" w:hAnsiTheme="minorHAnsi" w:cstheme="minorHAnsi"/>
          <w:lang w:val="en-US"/>
        </w:rPr>
        <w:t xml:space="preserve"> will teach about these topics in a manner that: </w:t>
      </w:r>
    </w:p>
    <w:p w14:paraId="58C931C4" w14:textId="7C6D258B" w:rsidR="00FB0F00" w:rsidRPr="00ED4409" w:rsidRDefault="00144619" w:rsidP="00ED4409">
      <w:pPr>
        <w:pStyle w:val="ListParagraph"/>
        <w:numPr>
          <w:ilvl w:val="0"/>
          <w:numId w:val="18"/>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c</w:t>
      </w:r>
      <w:r w:rsidR="00FB0F00" w:rsidRPr="00ED4409">
        <w:rPr>
          <w:rFonts w:asciiTheme="minorHAnsi" w:eastAsia="MS Mincho" w:hAnsiTheme="minorHAnsi" w:cstheme="minorHAnsi"/>
          <w:lang w:val="en-US"/>
        </w:rPr>
        <w:t>onsiders how a diverse range of pupils will relate to them</w:t>
      </w:r>
      <w:r>
        <w:rPr>
          <w:rFonts w:asciiTheme="minorHAnsi" w:eastAsia="MS Mincho" w:hAnsiTheme="minorHAnsi" w:cstheme="minorHAnsi"/>
          <w:lang w:val="en-US"/>
        </w:rPr>
        <w:t>;</w:t>
      </w:r>
    </w:p>
    <w:p w14:paraId="39870824" w14:textId="47691A28" w:rsidR="00FB0F00" w:rsidRPr="00ED4409" w:rsidRDefault="00144619" w:rsidP="00ED4409">
      <w:pPr>
        <w:pStyle w:val="ListParagraph"/>
        <w:numPr>
          <w:ilvl w:val="0"/>
          <w:numId w:val="18"/>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i</w:t>
      </w:r>
      <w:r w:rsidR="00FB0F00" w:rsidRPr="00ED4409">
        <w:rPr>
          <w:rFonts w:asciiTheme="minorHAnsi" w:eastAsia="MS Mincho" w:hAnsiTheme="minorHAnsi" w:cstheme="minorHAnsi"/>
          <w:lang w:val="en-US"/>
        </w:rPr>
        <w:t>s sensitive to all pupils’ experiences</w:t>
      </w:r>
      <w:r>
        <w:rPr>
          <w:rFonts w:asciiTheme="minorHAnsi" w:eastAsia="MS Mincho" w:hAnsiTheme="minorHAnsi" w:cstheme="minorHAnsi"/>
          <w:lang w:val="en-US"/>
        </w:rPr>
        <w:t>;</w:t>
      </w:r>
    </w:p>
    <w:p w14:paraId="424CA590" w14:textId="6EAB238F" w:rsidR="00144619" w:rsidRPr="002C3AC2" w:rsidRDefault="00144619" w:rsidP="00FB0F00">
      <w:pPr>
        <w:pStyle w:val="ListParagraph"/>
        <w:numPr>
          <w:ilvl w:val="0"/>
          <w:numId w:val="18"/>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d</w:t>
      </w:r>
      <w:r w:rsidR="00FB0F00" w:rsidRPr="00ED4409">
        <w:rPr>
          <w:rFonts w:asciiTheme="minorHAnsi" w:eastAsia="MS Mincho" w:hAnsiTheme="minorHAnsi" w:cstheme="minorHAnsi"/>
          <w:lang w:val="en-US"/>
        </w:rPr>
        <w:t>uring lessons, makes pupils feel</w:t>
      </w:r>
      <w:r w:rsidR="002C3AC2">
        <w:rPr>
          <w:rFonts w:asciiTheme="minorHAnsi" w:eastAsia="MS Mincho" w:hAnsiTheme="minorHAnsi" w:cstheme="minorHAnsi"/>
          <w:lang w:val="en-US"/>
        </w:rPr>
        <w:t xml:space="preserve"> safe and supported and able to ask the questions that they want to ask. </w:t>
      </w:r>
    </w:p>
    <w:p w14:paraId="4F5D8A11" w14:textId="77777777" w:rsidR="00144619" w:rsidRDefault="00144619" w:rsidP="00FB0F00">
      <w:pPr>
        <w:spacing w:after="120" w:line="240" w:lineRule="auto"/>
        <w:rPr>
          <w:rFonts w:asciiTheme="minorHAnsi" w:eastAsia="MS Mincho" w:hAnsiTheme="minorHAnsi" w:cstheme="minorHAnsi"/>
          <w:lang w:val="en-US"/>
        </w:rPr>
      </w:pPr>
    </w:p>
    <w:p w14:paraId="6BC80A3A" w14:textId="77777777" w:rsidR="002C3AC2" w:rsidRDefault="002C3AC2" w:rsidP="00FB0F00">
      <w:pPr>
        <w:spacing w:after="120" w:line="240" w:lineRule="auto"/>
        <w:rPr>
          <w:rFonts w:asciiTheme="minorHAnsi" w:eastAsia="MS Mincho" w:hAnsiTheme="minorHAnsi" w:cstheme="minorHAnsi"/>
          <w:lang w:val="en-US"/>
        </w:rPr>
      </w:pPr>
    </w:p>
    <w:p w14:paraId="1975F292" w14:textId="029A641F" w:rsidR="00FB0F00" w:rsidRPr="00FB0F00" w:rsidRDefault="002C3AC2" w:rsidP="002C3AC2">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ODBST schools will ensure</w:t>
      </w:r>
      <w:r w:rsidR="00FB0F00" w:rsidRPr="00FB0F00">
        <w:rPr>
          <w:rFonts w:asciiTheme="minorHAnsi" w:eastAsia="MS Mincho" w:hAnsiTheme="minorHAnsi" w:cstheme="minorHAnsi"/>
          <w:lang w:val="en-US"/>
        </w:rPr>
        <w:t xml:space="preserve"> that pupils learn about these topics in an environment that’s appropriate for them, for example in: </w:t>
      </w:r>
    </w:p>
    <w:p w14:paraId="5CE793CB" w14:textId="08E73FED" w:rsidR="00FB0F00" w:rsidRPr="000F6201" w:rsidRDefault="000F6201" w:rsidP="000F6201">
      <w:pPr>
        <w:pStyle w:val="ListParagraph"/>
        <w:numPr>
          <w:ilvl w:val="0"/>
          <w:numId w:val="20"/>
        </w:num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A</w:t>
      </w:r>
      <w:r w:rsidR="00FB0F00" w:rsidRPr="000F6201">
        <w:rPr>
          <w:rFonts w:asciiTheme="minorHAnsi" w:eastAsia="MS Mincho" w:hAnsiTheme="minorHAnsi" w:cstheme="minorHAnsi"/>
          <w:lang w:val="en-US"/>
        </w:rPr>
        <w:t xml:space="preserve"> whole-class setting </w:t>
      </w:r>
    </w:p>
    <w:p w14:paraId="3B1DBAE6" w14:textId="77777777" w:rsidR="00FB0F00" w:rsidRPr="000F6201" w:rsidRDefault="00FB0F00" w:rsidP="000F6201">
      <w:pPr>
        <w:pStyle w:val="ListParagraph"/>
        <w:numPr>
          <w:ilvl w:val="0"/>
          <w:numId w:val="20"/>
        </w:numPr>
        <w:spacing w:after="120" w:line="240" w:lineRule="auto"/>
        <w:rPr>
          <w:rFonts w:asciiTheme="minorHAnsi" w:eastAsia="MS Mincho" w:hAnsiTheme="minorHAnsi" w:cstheme="minorHAnsi"/>
          <w:lang w:val="en-US"/>
        </w:rPr>
      </w:pPr>
      <w:r w:rsidRPr="000F6201">
        <w:rPr>
          <w:rFonts w:asciiTheme="minorHAnsi" w:eastAsia="MS Mincho" w:hAnsiTheme="minorHAnsi" w:cstheme="minorHAnsi"/>
          <w:lang w:val="en-US"/>
        </w:rPr>
        <w:t>Small groups or targeted sessions</w:t>
      </w:r>
    </w:p>
    <w:p w14:paraId="7E97CF76" w14:textId="77777777" w:rsidR="00FB0F00" w:rsidRPr="000F6201" w:rsidRDefault="00FB0F00" w:rsidP="000F6201">
      <w:pPr>
        <w:pStyle w:val="ListParagraph"/>
        <w:numPr>
          <w:ilvl w:val="0"/>
          <w:numId w:val="20"/>
        </w:numPr>
        <w:spacing w:after="120" w:line="240" w:lineRule="auto"/>
        <w:rPr>
          <w:rFonts w:asciiTheme="minorHAnsi" w:eastAsia="MS Mincho" w:hAnsiTheme="minorHAnsi" w:cstheme="minorHAnsi"/>
          <w:lang w:val="en-US"/>
        </w:rPr>
      </w:pPr>
      <w:r w:rsidRPr="000F6201">
        <w:rPr>
          <w:rFonts w:asciiTheme="minorHAnsi" w:eastAsia="MS Mincho" w:hAnsiTheme="minorHAnsi" w:cstheme="minorHAnsi"/>
          <w:lang w:val="en-US"/>
        </w:rPr>
        <w:t xml:space="preserve">1-to-1 discussions </w:t>
      </w:r>
    </w:p>
    <w:p w14:paraId="20FECDC4" w14:textId="77777777" w:rsidR="00FB0F00" w:rsidRPr="000F6201" w:rsidRDefault="00FB0F00" w:rsidP="000F6201">
      <w:pPr>
        <w:pStyle w:val="ListParagraph"/>
        <w:numPr>
          <w:ilvl w:val="0"/>
          <w:numId w:val="20"/>
        </w:numPr>
        <w:spacing w:after="120" w:line="240" w:lineRule="auto"/>
        <w:rPr>
          <w:rFonts w:asciiTheme="minorHAnsi" w:eastAsia="MS Mincho" w:hAnsiTheme="minorHAnsi" w:cstheme="minorHAnsi"/>
          <w:lang w:val="en-US"/>
        </w:rPr>
      </w:pPr>
      <w:r w:rsidRPr="000F6201">
        <w:rPr>
          <w:rFonts w:asciiTheme="minorHAnsi" w:eastAsia="MS Mincho" w:hAnsiTheme="minorHAnsi" w:cstheme="minorHAnsi"/>
          <w:lang w:val="en-US"/>
        </w:rPr>
        <w:t>Digital formats</w:t>
      </w:r>
    </w:p>
    <w:p w14:paraId="33BF3EA3" w14:textId="1793D132" w:rsidR="00FB0F00" w:rsidRPr="00FB0F00" w:rsidRDefault="000F6201" w:rsidP="000F6201">
      <w:pPr>
        <w:spacing w:after="120" w:line="240" w:lineRule="auto"/>
        <w:rPr>
          <w:rFonts w:asciiTheme="minorHAnsi" w:eastAsia="MS Mincho" w:hAnsiTheme="minorHAnsi" w:cstheme="minorHAnsi"/>
          <w:lang w:val="en-US"/>
        </w:rPr>
      </w:pPr>
      <w:r>
        <w:rPr>
          <w:rFonts w:asciiTheme="minorHAnsi" w:eastAsia="MS Mincho" w:hAnsiTheme="minorHAnsi" w:cstheme="minorHAnsi"/>
          <w:lang w:val="en-US"/>
        </w:rPr>
        <w:t xml:space="preserve">We know that pupils with SEND are more likely to be subject to abuse and to relationship difficulties and that understanding some of the key concepts around RSE can sometimes be more challenging for pupils with SEND. ODBST schools will ensure that the materials used to support the RSE learning for pupils with SEND are suitably adapted and meet individual need. </w:t>
      </w:r>
    </w:p>
    <w:p w14:paraId="4AD2CF00" w14:textId="283B4C73" w:rsidR="00FB0F00" w:rsidRPr="00FB0F00" w:rsidRDefault="00EA3754" w:rsidP="00EA3754">
      <w:pPr>
        <w:spacing w:after="120" w:line="240" w:lineRule="auto"/>
        <w:rPr>
          <w:rFonts w:asciiTheme="minorHAnsi" w:eastAsia="MS Mincho" w:hAnsiTheme="minorHAnsi" w:cstheme="minorHAnsi"/>
          <w:b/>
        </w:rPr>
      </w:pPr>
      <w:r w:rsidRPr="00322E07">
        <w:rPr>
          <w:rFonts w:asciiTheme="minorHAnsi" w:eastAsia="MS Mincho" w:hAnsiTheme="minorHAnsi" w:cstheme="minorHAnsi"/>
          <w:b/>
        </w:rPr>
        <w:t>8.</w:t>
      </w:r>
      <w:r w:rsidR="00FB0F00" w:rsidRPr="00FB0F00">
        <w:rPr>
          <w:rFonts w:asciiTheme="minorHAnsi" w:eastAsia="MS Mincho" w:hAnsiTheme="minorHAnsi" w:cstheme="minorHAnsi"/>
          <w:b/>
        </w:rPr>
        <w:t xml:space="preserve"> Use of resources</w:t>
      </w:r>
    </w:p>
    <w:p w14:paraId="145C2066" w14:textId="457D0A89" w:rsidR="00FB0F00" w:rsidRPr="00FB0F00" w:rsidRDefault="006F1A8B" w:rsidP="00FB0F00">
      <w:pPr>
        <w:spacing w:after="120" w:line="240" w:lineRule="auto"/>
        <w:rPr>
          <w:rFonts w:asciiTheme="minorHAnsi" w:eastAsia="MS Mincho" w:hAnsiTheme="minorHAnsi" w:cstheme="minorHAnsi"/>
        </w:rPr>
      </w:pPr>
      <w:r>
        <w:rPr>
          <w:rFonts w:asciiTheme="minorHAnsi" w:eastAsia="MS Mincho" w:hAnsiTheme="minorHAnsi" w:cstheme="minorHAnsi"/>
        </w:rPr>
        <w:t>ODBST schools</w:t>
      </w:r>
      <w:r w:rsidR="00FB0F00" w:rsidRPr="00FB0F00">
        <w:rPr>
          <w:rFonts w:asciiTheme="minorHAnsi" w:eastAsia="MS Mincho" w:hAnsiTheme="minorHAnsi" w:cstheme="minorHAnsi"/>
        </w:rPr>
        <w:t xml:space="preserve"> </w:t>
      </w:r>
      <w:r w:rsidR="00FB0F00" w:rsidRPr="00FB0F00">
        <w:rPr>
          <w:rFonts w:asciiTheme="minorHAnsi" w:eastAsia="MS Mincho" w:hAnsiTheme="minorHAnsi" w:cstheme="minorHAnsi"/>
          <w:bCs/>
        </w:rPr>
        <w:t>will</w:t>
      </w:r>
      <w:r w:rsidR="00FB0F00" w:rsidRPr="00FB0F00">
        <w:rPr>
          <w:rFonts w:asciiTheme="minorHAnsi" w:eastAsia="MS Mincho" w:hAnsiTheme="minorHAnsi" w:cstheme="minorHAnsi"/>
        </w:rPr>
        <w:t xml:space="preserve"> consider whether any resources we plan to use:</w:t>
      </w:r>
    </w:p>
    <w:p w14:paraId="2D53A406" w14:textId="58C122B8"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a</w:t>
      </w:r>
      <w:r w:rsidR="00FB0F00" w:rsidRPr="00EA3754">
        <w:rPr>
          <w:rFonts w:asciiTheme="minorHAnsi" w:eastAsia="MS Mincho" w:hAnsiTheme="minorHAnsi" w:cstheme="minorHAnsi"/>
        </w:rPr>
        <w:t>re aligned with the teaching requirements set out in the statutory RSE guidance</w:t>
      </w:r>
      <w:r>
        <w:rPr>
          <w:rFonts w:asciiTheme="minorHAnsi" w:eastAsia="MS Mincho" w:hAnsiTheme="minorHAnsi" w:cstheme="minorHAnsi"/>
        </w:rPr>
        <w:t>;</w:t>
      </w:r>
    </w:p>
    <w:p w14:paraId="7CC85224" w14:textId="1B3C7316"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w</w:t>
      </w:r>
      <w:r w:rsidR="00FB0F00" w:rsidRPr="00EA3754">
        <w:rPr>
          <w:rFonts w:asciiTheme="minorHAnsi" w:eastAsia="MS Mincho" w:hAnsiTheme="minorHAnsi" w:cstheme="minorHAnsi"/>
        </w:rPr>
        <w:t>ould support pupils in applying their knowledge in different contexts and settings</w:t>
      </w:r>
      <w:r>
        <w:rPr>
          <w:rFonts w:asciiTheme="minorHAnsi" w:eastAsia="MS Mincho" w:hAnsiTheme="minorHAnsi" w:cstheme="minorHAnsi"/>
        </w:rPr>
        <w:t>;</w:t>
      </w:r>
    </w:p>
    <w:p w14:paraId="2C0438B9" w14:textId="6A50DA5B"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a</w:t>
      </w:r>
      <w:r w:rsidR="00FB0F00" w:rsidRPr="00EA3754">
        <w:rPr>
          <w:rFonts w:asciiTheme="minorHAnsi" w:eastAsia="MS Mincho" w:hAnsiTheme="minorHAnsi" w:cstheme="minorHAnsi"/>
        </w:rPr>
        <w:t>re age-appropriate, given the age, developmental stage and background of our pupils</w:t>
      </w:r>
      <w:r>
        <w:rPr>
          <w:rFonts w:asciiTheme="minorHAnsi" w:eastAsia="MS Mincho" w:hAnsiTheme="minorHAnsi" w:cstheme="minorHAnsi"/>
        </w:rPr>
        <w:t>;</w:t>
      </w:r>
    </w:p>
    <w:p w14:paraId="3900DE9C" w14:textId="077454EB"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a</w:t>
      </w:r>
      <w:r w:rsidR="00FB0F00" w:rsidRPr="00EA3754">
        <w:rPr>
          <w:rFonts w:asciiTheme="minorHAnsi" w:eastAsia="MS Mincho" w:hAnsiTheme="minorHAnsi" w:cstheme="minorHAnsi"/>
        </w:rPr>
        <w:t>re evidence-based and contain robust facts and statistics</w:t>
      </w:r>
      <w:r>
        <w:rPr>
          <w:rFonts w:asciiTheme="minorHAnsi" w:eastAsia="MS Mincho" w:hAnsiTheme="minorHAnsi" w:cstheme="minorHAnsi"/>
        </w:rPr>
        <w:t>;</w:t>
      </w:r>
      <w:r w:rsidR="00FB0F00" w:rsidRPr="00EA3754">
        <w:rPr>
          <w:rFonts w:asciiTheme="minorHAnsi" w:eastAsia="MS Mincho" w:hAnsiTheme="minorHAnsi" w:cstheme="minorHAnsi"/>
        </w:rPr>
        <w:t xml:space="preserve"> </w:t>
      </w:r>
    </w:p>
    <w:p w14:paraId="7168D27F" w14:textId="194FD266"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f</w:t>
      </w:r>
      <w:r w:rsidR="00FB0F00" w:rsidRPr="00EA3754">
        <w:rPr>
          <w:rFonts w:asciiTheme="minorHAnsi" w:eastAsia="MS Mincho" w:hAnsiTheme="minorHAnsi" w:cstheme="minorHAnsi"/>
        </w:rPr>
        <w:t>it into our curriculum plan</w:t>
      </w:r>
      <w:r>
        <w:rPr>
          <w:rFonts w:asciiTheme="minorHAnsi" w:eastAsia="MS Mincho" w:hAnsiTheme="minorHAnsi" w:cstheme="minorHAnsi"/>
        </w:rPr>
        <w:t>;</w:t>
      </w:r>
      <w:r w:rsidR="00FB0F00" w:rsidRPr="00EA3754">
        <w:rPr>
          <w:rFonts w:asciiTheme="minorHAnsi" w:eastAsia="MS Mincho" w:hAnsiTheme="minorHAnsi" w:cstheme="minorHAnsi"/>
        </w:rPr>
        <w:t xml:space="preserve"> </w:t>
      </w:r>
    </w:p>
    <w:p w14:paraId="5D604B72" w14:textId="24CD9D76"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a</w:t>
      </w:r>
      <w:r w:rsidR="00FB0F00" w:rsidRPr="00EA3754">
        <w:rPr>
          <w:rFonts w:asciiTheme="minorHAnsi" w:eastAsia="MS Mincho" w:hAnsiTheme="minorHAnsi" w:cstheme="minorHAnsi"/>
        </w:rPr>
        <w:t>re from credible sources</w:t>
      </w:r>
      <w:r>
        <w:rPr>
          <w:rFonts w:asciiTheme="minorHAnsi" w:eastAsia="MS Mincho" w:hAnsiTheme="minorHAnsi" w:cstheme="minorHAnsi"/>
        </w:rPr>
        <w:t>;</w:t>
      </w:r>
    </w:p>
    <w:p w14:paraId="523B3140" w14:textId="4B0EF8B7"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a</w:t>
      </w:r>
      <w:r w:rsidR="00FB0F00" w:rsidRPr="00EA3754">
        <w:rPr>
          <w:rFonts w:asciiTheme="minorHAnsi" w:eastAsia="MS Mincho" w:hAnsiTheme="minorHAnsi" w:cstheme="minorHAnsi"/>
        </w:rPr>
        <w:t>re compatible with effective teaching approaches</w:t>
      </w:r>
      <w:r>
        <w:rPr>
          <w:rFonts w:asciiTheme="minorHAnsi" w:eastAsia="MS Mincho" w:hAnsiTheme="minorHAnsi" w:cstheme="minorHAnsi"/>
        </w:rPr>
        <w:t>;</w:t>
      </w:r>
      <w:r w:rsidR="00FB0F00" w:rsidRPr="00EA3754">
        <w:rPr>
          <w:rFonts w:asciiTheme="minorHAnsi" w:eastAsia="MS Mincho" w:hAnsiTheme="minorHAnsi" w:cstheme="minorHAnsi"/>
        </w:rPr>
        <w:t xml:space="preserve"> </w:t>
      </w:r>
    </w:p>
    <w:p w14:paraId="43DD401D" w14:textId="456C7999" w:rsidR="00FB0F00" w:rsidRPr="00EA3754" w:rsidRDefault="00EA3754" w:rsidP="00EA3754">
      <w:pPr>
        <w:pStyle w:val="ListParagraph"/>
        <w:numPr>
          <w:ilvl w:val="0"/>
          <w:numId w:val="21"/>
        </w:numPr>
        <w:spacing w:after="120" w:line="240" w:lineRule="auto"/>
        <w:jc w:val="both"/>
        <w:rPr>
          <w:rFonts w:asciiTheme="minorHAnsi" w:eastAsia="MS Mincho" w:hAnsiTheme="minorHAnsi" w:cstheme="minorHAnsi"/>
        </w:rPr>
      </w:pPr>
      <w:r>
        <w:rPr>
          <w:rFonts w:asciiTheme="minorHAnsi" w:eastAsia="MS Mincho" w:hAnsiTheme="minorHAnsi" w:cstheme="minorHAnsi"/>
        </w:rPr>
        <w:t>a</w:t>
      </w:r>
      <w:r w:rsidR="00FB0F00" w:rsidRPr="00EA3754">
        <w:rPr>
          <w:rFonts w:asciiTheme="minorHAnsi" w:eastAsia="MS Mincho" w:hAnsiTheme="minorHAnsi" w:cstheme="minorHAnsi"/>
        </w:rPr>
        <w:t>re sensitive to pupils’ experiences and won’t provoke distress</w:t>
      </w:r>
      <w:r>
        <w:rPr>
          <w:rFonts w:asciiTheme="minorHAnsi" w:eastAsia="MS Mincho" w:hAnsiTheme="minorHAnsi" w:cstheme="minorHAnsi"/>
        </w:rPr>
        <w:t xml:space="preserve">. </w:t>
      </w:r>
      <w:r w:rsidR="00FB0F00" w:rsidRPr="00EA3754">
        <w:rPr>
          <w:rFonts w:asciiTheme="minorHAnsi" w:eastAsia="MS Mincho" w:hAnsiTheme="minorHAnsi" w:cstheme="minorHAnsi"/>
        </w:rPr>
        <w:t xml:space="preserve"> </w:t>
      </w:r>
    </w:p>
    <w:p w14:paraId="19F1668A" w14:textId="7908650D" w:rsidR="00FB0F00" w:rsidRPr="00FB0F00" w:rsidRDefault="006F1A8B" w:rsidP="00FB0F00">
      <w:pPr>
        <w:spacing w:after="120" w:line="240" w:lineRule="auto"/>
        <w:rPr>
          <w:rFonts w:asciiTheme="minorHAnsi" w:eastAsia="MS Mincho" w:hAnsiTheme="minorHAnsi" w:cstheme="minorHAnsi"/>
        </w:rPr>
      </w:pPr>
      <w:r>
        <w:rPr>
          <w:rFonts w:asciiTheme="minorHAnsi" w:eastAsia="MS Mincho" w:hAnsiTheme="minorHAnsi" w:cstheme="minorHAnsi"/>
        </w:rPr>
        <w:t>Par</w:t>
      </w:r>
      <w:r w:rsidR="00BC5460">
        <w:rPr>
          <w:rFonts w:asciiTheme="minorHAnsi" w:eastAsia="MS Mincho" w:hAnsiTheme="minorHAnsi" w:cstheme="minorHAnsi"/>
        </w:rPr>
        <w:t>e</w:t>
      </w:r>
      <w:r>
        <w:rPr>
          <w:rFonts w:asciiTheme="minorHAnsi" w:eastAsia="MS Mincho" w:hAnsiTheme="minorHAnsi" w:cstheme="minorHAnsi"/>
        </w:rPr>
        <w:t>nts/carers are always welcome to view resources in advance of their use in the classrooms a</w:t>
      </w:r>
      <w:r w:rsidR="00BC5460">
        <w:rPr>
          <w:rFonts w:asciiTheme="minorHAnsi" w:eastAsia="MS Mincho" w:hAnsiTheme="minorHAnsi" w:cstheme="minorHAnsi"/>
        </w:rPr>
        <w:t xml:space="preserve">nd will always be given opportunity to ask questions about them. </w:t>
      </w:r>
    </w:p>
    <w:p w14:paraId="68B470C1" w14:textId="6C6C8B91" w:rsidR="00775A30" w:rsidRPr="00775A30" w:rsidRDefault="00775A30" w:rsidP="00FB0F00">
      <w:pPr>
        <w:spacing w:after="120" w:line="240" w:lineRule="auto"/>
        <w:rPr>
          <w:rFonts w:asciiTheme="minorHAnsi" w:hAnsiTheme="minorHAnsi" w:cstheme="minorHAnsi"/>
          <w:bCs/>
        </w:rPr>
      </w:pPr>
      <w:r w:rsidRPr="00775A30">
        <w:rPr>
          <w:rFonts w:asciiTheme="minorHAnsi" w:hAnsiTheme="minorHAnsi" w:cstheme="minorHAnsi"/>
          <w:bCs/>
        </w:rPr>
        <w:t xml:space="preserve">       8.1 Use of external organisations and resources</w:t>
      </w:r>
    </w:p>
    <w:p w14:paraId="3545F770" w14:textId="6C147AB5" w:rsidR="00FB0F00" w:rsidRPr="00FB0F00" w:rsidRDefault="00757705" w:rsidP="00FB0F00">
      <w:pPr>
        <w:spacing w:after="120" w:line="240" w:lineRule="auto"/>
        <w:rPr>
          <w:rFonts w:asciiTheme="minorHAnsi" w:eastAsia="MS Mincho" w:hAnsiTheme="minorHAnsi" w:cstheme="minorHAnsi"/>
        </w:rPr>
      </w:pPr>
      <w:r>
        <w:rPr>
          <w:rFonts w:asciiTheme="minorHAnsi" w:eastAsia="MS Mincho" w:hAnsiTheme="minorHAnsi" w:cstheme="minorHAnsi"/>
        </w:rPr>
        <w:t xml:space="preserve">Many of our ODBST schools rely on commercially produced resources from reliable providers. </w:t>
      </w:r>
      <w:r w:rsidR="00FB0F00" w:rsidRPr="00FB0F00">
        <w:rPr>
          <w:rFonts w:asciiTheme="minorHAnsi" w:eastAsia="MS Mincho" w:hAnsiTheme="minorHAnsi" w:cstheme="minorHAnsi"/>
        </w:rPr>
        <w:t>We will make sure that an</w:t>
      </w:r>
      <w:r w:rsidR="003709CC">
        <w:rPr>
          <w:rFonts w:asciiTheme="minorHAnsi" w:eastAsia="MS Mincho" w:hAnsiTheme="minorHAnsi" w:cstheme="minorHAnsi"/>
        </w:rPr>
        <w:t>y</w:t>
      </w:r>
      <w:r w:rsidR="00FB0F00" w:rsidRPr="00FB0F00">
        <w:rPr>
          <w:rFonts w:asciiTheme="minorHAnsi" w:eastAsia="MS Mincho" w:hAnsiTheme="minorHAnsi" w:cstheme="minorHAnsi"/>
        </w:rPr>
        <w:t xml:space="preserve"> agency and any materials used are appropriate and in line with our legal duties around political impartiality. </w:t>
      </w:r>
    </w:p>
    <w:p w14:paraId="583262C5" w14:textId="77777777"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school remains responsible for what is said to pupils. This includes making sure that any speakers, tools and resources used don’t undermine the fundamental British values of democracy, the rule of law, individual liberty, and mutual respect and tolerance of those with different faiths and beliefs.  </w:t>
      </w:r>
    </w:p>
    <w:p w14:paraId="56669B37" w14:textId="3C51FAAC" w:rsidR="00FB0F00" w:rsidRPr="00FB0F00" w:rsidRDefault="000F66E5" w:rsidP="000F66E5">
      <w:pPr>
        <w:spacing w:after="120" w:line="240" w:lineRule="auto"/>
        <w:rPr>
          <w:rFonts w:asciiTheme="minorHAnsi" w:eastAsia="MS Mincho" w:hAnsiTheme="minorHAnsi" w:cstheme="minorHAnsi"/>
        </w:rPr>
      </w:pPr>
      <w:r>
        <w:rPr>
          <w:rFonts w:asciiTheme="minorHAnsi" w:eastAsia="MS Mincho" w:hAnsiTheme="minorHAnsi" w:cstheme="minorHAnsi"/>
        </w:rPr>
        <w:t>Individual schools</w:t>
      </w:r>
      <w:r w:rsidR="00FB0F00" w:rsidRPr="00FB0F00">
        <w:rPr>
          <w:rFonts w:asciiTheme="minorHAnsi" w:eastAsia="MS Mincho" w:hAnsiTheme="minorHAnsi" w:cstheme="minorHAnsi"/>
        </w:rPr>
        <w:t xml:space="preserve"> </w:t>
      </w:r>
      <w:r w:rsidR="00FB0F00" w:rsidRPr="00FB0F00">
        <w:rPr>
          <w:rFonts w:asciiTheme="minorHAnsi" w:eastAsia="MS Mincho" w:hAnsiTheme="minorHAnsi" w:cstheme="minorHAnsi"/>
          <w:bCs/>
        </w:rPr>
        <w:t>will</w:t>
      </w:r>
      <w:r>
        <w:rPr>
          <w:rFonts w:asciiTheme="minorHAnsi" w:eastAsia="MS Mincho" w:hAnsiTheme="minorHAnsi" w:cstheme="minorHAnsi"/>
        </w:rPr>
        <w:t xml:space="preserve"> m</w:t>
      </w:r>
      <w:r w:rsidR="00FB0F00" w:rsidRPr="00FB0F00">
        <w:rPr>
          <w:rFonts w:asciiTheme="minorHAnsi" w:eastAsia="MS Mincho" w:hAnsiTheme="minorHAnsi" w:cstheme="minorHAnsi"/>
        </w:rPr>
        <w:t>ake appropriate checks and engage with external agencies to make sure that their approach to teaching about RSE is balanced, and it and the resources they intend to use:</w:t>
      </w:r>
    </w:p>
    <w:p w14:paraId="395D756E" w14:textId="5B96F5BF" w:rsidR="00FB0F00" w:rsidRPr="00AC453C" w:rsidRDefault="00A879E6" w:rsidP="00AC453C">
      <w:pPr>
        <w:pStyle w:val="ListParagraph"/>
        <w:numPr>
          <w:ilvl w:val="0"/>
          <w:numId w:val="23"/>
        </w:numPr>
        <w:spacing w:after="120" w:line="240" w:lineRule="auto"/>
        <w:rPr>
          <w:rFonts w:asciiTheme="minorHAnsi" w:eastAsia="MS Mincho" w:hAnsiTheme="minorHAnsi" w:cstheme="minorHAnsi"/>
        </w:rPr>
      </w:pPr>
      <w:r>
        <w:rPr>
          <w:rFonts w:asciiTheme="minorHAnsi" w:eastAsia="MS Mincho" w:hAnsiTheme="minorHAnsi" w:cstheme="minorHAnsi"/>
        </w:rPr>
        <w:t>a</w:t>
      </w:r>
      <w:r w:rsidR="00FB0F00" w:rsidRPr="00AC453C">
        <w:rPr>
          <w:rFonts w:asciiTheme="minorHAnsi" w:eastAsia="MS Mincho" w:hAnsiTheme="minorHAnsi" w:cstheme="minorHAnsi"/>
        </w:rPr>
        <w:t>re age-appropriate</w:t>
      </w:r>
      <w:r>
        <w:rPr>
          <w:rFonts w:asciiTheme="minorHAnsi" w:eastAsia="MS Mincho" w:hAnsiTheme="minorHAnsi" w:cstheme="minorHAnsi"/>
        </w:rPr>
        <w:t>;</w:t>
      </w:r>
    </w:p>
    <w:p w14:paraId="516EDEBE" w14:textId="1990403A" w:rsidR="00FB0F00" w:rsidRPr="00AC453C" w:rsidRDefault="00A879E6" w:rsidP="00AC453C">
      <w:pPr>
        <w:pStyle w:val="ListParagraph"/>
        <w:numPr>
          <w:ilvl w:val="0"/>
          <w:numId w:val="23"/>
        </w:numPr>
        <w:spacing w:after="120" w:line="240" w:lineRule="auto"/>
        <w:rPr>
          <w:rFonts w:asciiTheme="minorHAnsi" w:eastAsia="MS Mincho" w:hAnsiTheme="minorHAnsi" w:cstheme="minorHAnsi"/>
        </w:rPr>
      </w:pPr>
      <w:r>
        <w:rPr>
          <w:rFonts w:asciiTheme="minorHAnsi" w:eastAsia="MS Mincho" w:hAnsiTheme="minorHAnsi" w:cstheme="minorHAnsi"/>
        </w:rPr>
        <w:t>a</w:t>
      </w:r>
      <w:r w:rsidR="00FB0F00" w:rsidRPr="00AC453C">
        <w:rPr>
          <w:rFonts w:asciiTheme="minorHAnsi" w:eastAsia="MS Mincho" w:hAnsiTheme="minorHAnsi" w:cstheme="minorHAnsi"/>
        </w:rPr>
        <w:t>re in line with pupils’ developmental stage</w:t>
      </w:r>
      <w:r>
        <w:rPr>
          <w:rFonts w:asciiTheme="minorHAnsi" w:eastAsia="MS Mincho" w:hAnsiTheme="minorHAnsi" w:cstheme="minorHAnsi"/>
        </w:rPr>
        <w:t>;</w:t>
      </w:r>
    </w:p>
    <w:p w14:paraId="2563FA70" w14:textId="6FD9E52F" w:rsidR="00FB0F00" w:rsidRPr="00AC453C" w:rsidRDefault="00A879E6" w:rsidP="00AC453C">
      <w:pPr>
        <w:pStyle w:val="ListParagraph"/>
        <w:numPr>
          <w:ilvl w:val="0"/>
          <w:numId w:val="23"/>
        </w:numPr>
        <w:spacing w:after="120" w:line="240" w:lineRule="auto"/>
        <w:rPr>
          <w:rFonts w:asciiTheme="minorHAnsi" w:eastAsia="MS Mincho" w:hAnsiTheme="minorHAnsi" w:cstheme="minorHAnsi"/>
        </w:rPr>
      </w:pPr>
      <w:r>
        <w:rPr>
          <w:rFonts w:asciiTheme="minorHAnsi" w:eastAsia="MS Mincho" w:hAnsiTheme="minorHAnsi" w:cstheme="minorHAnsi"/>
        </w:rPr>
        <w:t>c</w:t>
      </w:r>
      <w:r w:rsidR="00FB0F00" w:rsidRPr="00AC453C">
        <w:rPr>
          <w:rFonts w:asciiTheme="minorHAnsi" w:eastAsia="MS Mincho" w:hAnsiTheme="minorHAnsi" w:cstheme="minorHAnsi"/>
        </w:rPr>
        <w:t xml:space="preserve">omply with: </w:t>
      </w:r>
    </w:p>
    <w:p w14:paraId="078B653F" w14:textId="77777777" w:rsidR="00FB0F00" w:rsidRPr="00FB0F00" w:rsidRDefault="00FB0F00" w:rsidP="00FB0F00">
      <w:pPr>
        <w:numPr>
          <w:ilvl w:val="2"/>
          <w:numId w:val="2"/>
        </w:num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This policy </w:t>
      </w:r>
    </w:p>
    <w:p w14:paraId="09B7CB1A" w14:textId="77777777" w:rsidR="00FB0F00" w:rsidRPr="00FB0F00" w:rsidRDefault="00FB0F00" w:rsidP="00FB0F00">
      <w:pPr>
        <w:numPr>
          <w:ilvl w:val="2"/>
          <w:numId w:val="2"/>
        </w:num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w:t>
      </w:r>
      <w:hyperlink r:id="rId16" w:history="1">
        <w:r w:rsidRPr="00FB0F00">
          <w:rPr>
            <w:rFonts w:asciiTheme="minorHAnsi" w:eastAsia="MS Mincho" w:hAnsiTheme="minorHAnsi" w:cstheme="minorHAnsi"/>
            <w:color w:val="0072CC"/>
            <w:u w:val="single"/>
          </w:rPr>
          <w:t>Teachers’ Standards</w:t>
        </w:r>
      </w:hyperlink>
      <w:r w:rsidRPr="00FB0F00">
        <w:rPr>
          <w:rFonts w:asciiTheme="minorHAnsi" w:eastAsia="MS Mincho" w:hAnsiTheme="minorHAnsi" w:cstheme="minorHAnsi"/>
        </w:rPr>
        <w:t xml:space="preserve"> </w:t>
      </w:r>
    </w:p>
    <w:p w14:paraId="6AF7542C" w14:textId="77777777" w:rsidR="00FB0F00" w:rsidRPr="00FB0F00" w:rsidRDefault="00FB0F00" w:rsidP="00FB0F00">
      <w:pPr>
        <w:numPr>
          <w:ilvl w:val="2"/>
          <w:numId w:val="2"/>
        </w:num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w:t>
      </w:r>
      <w:hyperlink r:id="rId17" w:history="1">
        <w:r w:rsidRPr="00FB0F00">
          <w:rPr>
            <w:rFonts w:asciiTheme="minorHAnsi" w:eastAsia="MS Mincho" w:hAnsiTheme="minorHAnsi" w:cstheme="minorHAnsi"/>
            <w:color w:val="0072CC"/>
            <w:u w:val="single"/>
          </w:rPr>
          <w:t>Equality Act 2010</w:t>
        </w:r>
      </w:hyperlink>
      <w:r w:rsidRPr="00FB0F00">
        <w:rPr>
          <w:rFonts w:asciiTheme="minorHAnsi" w:eastAsia="MS Mincho" w:hAnsiTheme="minorHAnsi" w:cstheme="minorHAnsi"/>
        </w:rPr>
        <w:t xml:space="preserve"> </w:t>
      </w:r>
    </w:p>
    <w:p w14:paraId="2D6510E0" w14:textId="77777777" w:rsidR="00FB0F00" w:rsidRPr="00FB0F00" w:rsidRDefault="00FB0F00" w:rsidP="00FB0F00">
      <w:pPr>
        <w:numPr>
          <w:ilvl w:val="2"/>
          <w:numId w:val="2"/>
        </w:num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w:t>
      </w:r>
      <w:hyperlink r:id="rId18" w:history="1">
        <w:r w:rsidRPr="00FB0F00">
          <w:rPr>
            <w:rFonts w:asciiTheme="minorHAnsi" w:eastAsia="MS Mincho" w:hAnsiTheme="minorHAnsi" w:cstheme="minorHAnsi"/>
            <w:color w:val="0072CC"/>
            <w:u w:val="single"/>
          </w:rPr>
          <w:t>Human Rights Act 1998</w:t>
        </w:r>
      </w:hyperlink>
      <w:r w:rsidRPr="00FB0F00">
        <w:rPr>
          <w:rFonts w:asciiTheme="minorHAnsi" w:eastAsia="MS Mincho" w:hAnsiTheme="minorHAnsi" w:cstheme="minorHAnsi"/>
        </w:rPr>
        <w:t xml:space="preserve"> </w:t>
      </w:r>
    </w:p>
    <w:p w14:paraId="194522A4" w14:textId="77777777" w:rsidR="00FB0F00" w:rsidRPr="00FB0F00" w:rsidRDefault="00FB0F00" w:rsidP="00FB0F00">
      <w:pPr>
        <w:numPr>
          <w:ilvl w:val="2"/>
          <w:numId w:val="2"/>
        </w:num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w:t>
      </w:r>
      <w:hyperlink r:id="rId19" w:history="1">
        <w:r w:rsidRPr="00FB0F00">
          <w:rPr>
            <w:rFonts w:asciiTheme="minorHAnsi" w:eastAsia="MS Mincho" w:hAnsiTheme="minorHAnsi" w:cstheme="minorHAnsi"/>
            <w:color w:val="0072CC"/>
            <w:u w:val="single"/>
          </w:rPr>
          <w:t>Education Act 1996</w:t>
        </w:r>
      </w:hyperlink>
      <w:r w:rsidRPr="00FB0F00">
        <w:rPr>
          <w:rFonts w:asciiTheme="minorHAnsi" w:eastAsia="MS Mincho" w:hAnsiTheme="minorHAnsi" w:cstheme="minorHAnsi"/>
        </w:rPr>
        <w:t xml:space="preserve"> </w:t>
      </w:r>
    </w:p>
    <w:p w14:paraId="0C4EA913" w14:textId="7AAF8F94" w:rsidR="00FB0F00" w:rsidRPr="00A879E6" w:rsidRDefault="00A879E6" w:rsidP="00A879E6">
      <w:pPr>
        <w:pStyle w:val="ListParagraph"/>
        <w:numPr>
          <w:ilvl w:val="0"/>
          <w:numId w:val="24"/>
        </w:numPr>
        <w:spacing w:after="120" w:line="240" w:lineRule="auto"/>
        <w:rPr>
          <w:rFonts w:asciiTheme="minorHAnsi" w:eastAsia="MS Mincho" w:hAnsiTheme="minorHAnsi" w:cstheme="minorHAnsi"/>
        </w:rPr>
      </w:pPr>
      <w:r>
        <w:rPr>
          <w:rFonts w:asciiTheme="minorHAnsi" w:eastAsia="MS Mincho" w:hAnsiTheme="minorHAnsi" w:cstheme="minorHAnsi"/>
        </w:rPr>
        <w:t>o</w:t>
      </w:r>
      <w:r w:rsidR="00FB0F00" w:rsidRPr="00A879E6">
        <w:rPr>
          <w:rFonts w:asciiTheme="minorHAnsi" w:eastAsia="MS Mincho" w:hAnsiTheme="minorHAnsi" w:cstheme="minorHAnsi"/>
        </w:rPr>
        <w:t>nly work with external agencies where we have full confidence in the agency, its approach and the resources it uses</w:t>
      </w:r>
      <w:r>
        <w:rPr>
          <w:rFonts w:asciiTheme="minorHAnsi" w:eastAsia="MS Mincho" w:hAnsiTheme="minorHAnsi" w:cstheme="minorHAnsi"/>
        </w:rPr>
        <w:t>;</w:t>
      </w:r>
    </w:p>
    <w:p w14:paraId="40B8F9EC" w14:textId="6A36BE88" w:rsidR="00FB0F00" w:rsidRPr="00A879E6" w:rsidRDefault="00A879E6" w:rsidP="00A879E6">
      <w:pPr>
        <w:pStyle w:val="ListParagraph"/>
        <w:numPr>
          <w:ilvl w:val="0"/>
          <w:numId w:val="25"/>
        </w:numPr>
        <w:spacing w:after="120" w:line="240" w:lineRule="auto"/>
        <w:rPr>
          <w:rFonts w:asciiTheme="minorHAnsi" w:eastAsia="MS Mincho" w:hAnsiTheme="minorHAnsi" w:cstheme="minorHAnsi"/>
        </w:rPr>
      </w:pPr>
      <w:r>
        <w:rPr>
          <w:rFonts w:asciiTheme="minorHAnsi" w:eastAsia="MS Mincho" w:hAnsiTheme="minorHAnsi" w:cstheme="minorHAnsi"/>
        </w:rPr>
        <w:t>m</w:t>
      </w:r>
      <w:r w:rsidR="00FB0F00" w:rsidRPr="00A879E6">
        <w:rPr>
          <w:rFonts w:asciiTheme="minorHAnsi" w:eastAsia="MS Mincho" w:hAnsiTheme="minorHAnsi" w:cstheme="minorHAnsi"/>
        </w:rPr>
        <w:t>ake sure that any speakers and resources meet the intended outcome of the relevant part of the curriculum</w:t>
      </w:r>
      <w:r>
        <w:rPr>
          <w:rFonts w:asciiTheme="minorHAnsi" w:eastAsia="MS Mincho" w:hAnsiTheme="minorHAnsi" w:cstheme="minorHAnsi"/>
        </w:rPr>
        <w:t>;</w:t>
      </w:r>
    </w:p>
    <w:p w14:paraId="1358992C" w14:textId="4F91F4FB" w:rsidR="00FB0F00" w:rsidRPr="00A879E6" w:rsidRDefault="00A879E6" w:rsidP="00A879E6">
      <w:pPr>
        <w:pStyle w:val="ListParagraph"/>
        <w:numPr>
          <w:ilvl w:val="0"/>
          <w:numId w:val="25"/>
        </w:numPr>
        <w:spacing w:after="120" w:line="240" w:lineRule="auto"/>
        <w:rPr>
          <w:rFonts w:asciiTheme="minorHAnsi" w:eastAsia="MS Mincho" w:hAnsiTheme="minorHAnsi" w:cstheme="minorHAnsi"/>
        </w:rPr>
      </w:pPr>
      <w:r>
        <w:rPr>
          <w:rFonts w:asciiTheme="minorHAnsi" w:eastAsia="MS Mincho" w:hAnsiTheme="minorHAnsi" w:cstheme="minorHAnsi"/>
        </w:rPr>
        <w:t>r</w:t>
      </w:r>
      <w:r w:rsidR="00FB0F00" w:rsidRPr="00A879E6">
        <w:rPr>
          <w:rFonts w:asciiTheme="minorHAnsi" w:eastAsia="MS Mincho" w:hAnsiTheme="minorHAnsi" w:cstheme="minorHAnsi"/>
        </w:rPr>
        <w:t>eview any case study materials and look for feedback from other people the agency has worked with</w:t>
      </w:r>
      <w:r>
        <w:rPr>
          <w:rFonts w:asciiTheme="minorHAnsi" w:eastAsia="MS Mincho" w:hAnsiTheme="minorHAnsi" w:cstheme="minorHAnsi"/>
        </w:rPr>
        <w:t>;</w:t>
      </w:r>
    </w:p>
    <w:p w14:paraId="48F8D692" w14:textId="4425002F" w:rsidR="00FB0F00" w:rsidRPr="00A879E6" w:rsidRDefault="00A879E6" w:rsidP="00A879E6">
      <w:pPr>
        <w:pStyle w:val="ListParagraph"/>
        <w:numPr>
          <w:ilvl w:val="0"/>
          <w:numId w:val="25"/>
        </w:numPr>
        <w:spacing w:after="120" w:line="240" w:lineRule="auto"/>
        <w:rPr>
          <w:rFonts w:asciiTheme="minorHAnsi" w:eastAsia="MS Mincho" w:hAnsiTheme="minorHAnsi" w:cstheme="minorHAnsi"/>
        </w:rPr>
      </w:pPr>
      <w:r>
        <w:rPr>
          <w:rFonts w:asciiTheme="minorHAnsi" w:eastAsia="MS Mincho" w:hAnsiTheme="minorHAnsi" w:cstheme="minorHAnsi"/>
        </w:rPr>
        <w:t>b</w:t>
      </w:r>
      <w:r w:rsidR="00FB0F00" w:rsidRPr="00A879E6">
        <w:rPr>
          <w:rFonts w:asciiTheme="minorHAnsi" w:eastAsia="MS Mincho" w:hAnsiTheme="minorHAnsi" w:cstheme="minorHAnsi"/>
        </w:rPr>
        <w:t xml:space="preserve">e clear on: </w:t>
      </w:r>
    </w:p>
    <w:p w14:paraId="0D4C719D" w14:textId="77777777" w:rsidR="00FB0F00" w:rsidRPr="00FB0F00" w:rsidRDefault="00FB0F00" w:rsidP="00FB0F00">
      <w:pPr>
        <w:numPr>
          <w:ilvl w:val="1"/>
          <w:numId w:val="2"/>
        </w:numPr>
        <w:spacing w:after="120" w:line="240" w:lineRule="auto"/>
        <w:rPr>
          <w:rFonts w:asciiTheme="minorHAnsi" w:eastAsia="MS Mincho" w:hAnsiTheme="minorHAnsi" w:cstheme="minorHAnsi"/>
        </w:rPr>
      </w:pPr>
      <w:r w:rsidRPr="00FB0F00">
        <w:rPr>
          <w:rFonts w:asciiTheme="minorHAnsi" w:eastAsia="MS Mincho" w:hAnsiTheme="minorHAnsi" w:cstheme="minorHAnsi"/>
        </w:rPr>
        <w:t>What they’re going to say</w:t>
      </w:r>
    </w:p>
    <w:p w14:paraId="48AF4DF4" w14:textId="77777777" w:rsidR="00FB0F00" w:rsidRPr="00FB0F00" w:rsidRDefault="00FB0F00" w:rsidP="00FB0F00">
      <w:pPr>
        <w:numPr>
          <w:ilvl w:val="1"/>
          <w:numId w:val="2"/>
        </w:num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Their position on the issues to be discussed </w:t>
      </w:r>
    </w:p>
    <w:p w14:paraId="084E7325" w14:textId="199B5E70" w:rsidR="00FB0F00" w:rsidRPr="0087241D" w:rsidRDefault="0087241D" w:rsidP="0087241D">
      <w:pPr>
        <w:pStyle w:val="ListParagraph"/>
        <w:numPr>
          <w:ilvl w:val="0"/>
          <w:numId w:val="26"/>
        </w:numPr>
        <w:spacing w:after="120" w:line="240" w:lineRule="auto"/>
        <w:rPr>
          <w:rFonts w:asciiTheme="minorHAnsi" w:eastAsia="MS Mincho" w:hAnsiTheme="minorHAnsi" w:cstheme="minorHAnsi"/>
        </w:rPr>
      </w:pPr>
      <w:r>
        <w:rPr>
          <w:rFonts w:asciiTheme="minorHAnsi" w:eastAsia="MS Mincho" w:hAnsiTheme="minorHAnsi" w:cstheme="minorHAnsi"/>
        </w:rPr>
        <w:t>a</w:t>
      </w:r>
      <w:r w:rsidR="00FB0F00" w:rsidRPr="0087241D">
        <w:rPr>
          <w:rFonts w:asciiTheme="minorHAnsi" w:eastAsia="MS Mincho" w:hAnsiTheme="minorHAnsi" w:cstheme="minorHAnsi"/>
        </w:rPr>
        <w:t>sk to see in advance any materials that the agency may use</w:t>
      </w:r>
      <w:r>
        <w:rPr>
          <w:rFonts w:asciiTheme="minorHAnsi" w:eastAsia="MS Mincho" w:hAnsiTheme="minorHAnsi" w:cstheme="minorHAnsi"/>
        </w:rPr>
        <w:t>;</w:t>
      </w:r>
      <w:r w:rsidR="00FB0F00" w:rsidRPr="0087241D">
        <w:rPr>
          <w:rFonts w:asciiTheme="minorHAnsi" w:eastAsia="MS Mincho" w:hAnsiTheme="minorHAnsi" w:cstheme="minorHAnsi"/>
        </w:rPr>
        <w:t xml:space="preserve">  </w:t>
      </w:r>
    </w:p>
    <w:p w14:paraId="44A3FC54" w14:textId="3B996B66" w:rsidR="00FB0F00" w:rsidRPr="0087241D" w:rsidRDefault="0087241D" w:rsidP="0087241D">
      <w:pPr>
        <w:pStyle w:val="ListParagraph"/>
        <w:numPr>
          <w:ilvl w:val="0"/>
          <w:numId w:val="26"/>
        </w:numPr>
        <w:spacing w:after="120" w:line="240" w:lineRule="auto"/>
        <w:rPr>
          <w:rFonts w:asciiTheme="minorHAnsi" w:eastAsia="MS Mincho" w:hAnsiTheme="minorHAnsi" w:cstheme="minorHAnsi"/>
        </w:rPr>
      </w:pPr>
      <w:r>
        <w:rPr>
          <w:rFonts w:asciiTheme="minorHAnsi" w:eastAsia="MS Mincho" w:hAnsiTheme="minorHAnsi" w:cstheme="minorHAnsi"/>
        </w:rPr>
        <w:t>k</w:t>
      </w:r>
      <w:r w:rsidR="00FB0F00" w:rsidRPr="0087241D">
        <w:rPr>
          <w:rFonts w:asciiTheme="minorHAnsi" w:eastAsia="MS Mincho" w:hAnsiTheme="minorHAnsi" w:cstheme="minorHAnsi"/>
        </w:rPr>
        <w:t>now the named individuals who will be there, and follow our usual safeguarding procedures for these people</w:t>
      </w:r>
      <w:r>
        <w:rPr>
          <w:rFonts w:asciiTheme="minorHAnsi" w:eastAsia="MS Mincho" w:hAnsiTheme="minorHAnsi" w:cstheme="minorHAnsi"/>
        </w:rPr>
        <w:t>;</w:t>
      </w:r>
    </w:p>
    <w:p w14:paraId="6213EA98" w14:textId="13E76C09" w:rsidR="00FB0F00" w:rsidRPr="0087241D" w:rsidRDefault="0087241D" w:rsidP="0087241D">
      <w:pPr>
        <w:pStyle w:val="ListParagraph"/>
        <w:numPr>
          <w:ilvl w:val="0"/>
          <w:numId w:val="26"/>
        </w:numPr>
        <w:spacing w:after="120" w:line="240" w:lineRule="auto"/>
        <w:rPr>
          <w:rFonts w:asciiTheme="minorHAnsi" w:eastAsia="MS Mincho" w:hAnsiTheme="minorHAnsi" w:cstheme="minorHAnsi"/>
        </w:rPr>
      </w:pPr>
      <w:r>
        <w:rPr>
          <w:rFonts w:asciiTheme="minorHAnsi" w:eastAsia="MS Mincho" w:hAnsiTheme="minorHAnsi" w:cstheme="minorHAnsi"/>
        </w:rPr>
        <w:t>c</w:t>
      </w:r>
      <w:r w:rsidR="00FB0F00" w:rsidRPr="0087241D">
        <w:rPr>
          <w:rFonts w:asciiTheme="minorHAnsi" w:eastAsia="MS Mincho" w:hAnsiTheme="minorHAnsi" w:cstheme="minorHAnsi"/>
        </w:rPr>
        <w:t>onduct a basic online search and address anything that may be of concern to us, or to parents and carers</w:t>
      </w:r>
      <w:r w:rsidR="00333A9F">
        <w:rPr>
          <w:rFonts w:asciiTheme="minorHAnsi" w:eastAsia="MS Mincho" w:hAnsiTheme="minorHAnsi" w:cstheme="minorHAnsi"/>
        </w:rPr>
        <w:t>;</w:t>
      </w:r>
    </w:p>
    <w:p w14:paraId="311BBF62" w14:textId="4B3AA7A1" w:rsidR="00FB0F00" w:rsidRPr="0087241D" w:rsidRDefault="00333A9F" w:rsidP="0087241D">
      <w:pPr>
        <w:pStyle w:val="ListParagraph"/>
        <w:numPr>
          <w:ilvl w:val="0"/>
          <w:numId w:val="26"/>
        </w:numPr>
        <w:spacing w:after="120" w:line="240" w:lineRule="auto"/>
        <w:rPr>
          <w:rFonts w:asciiTheme="minorHAnsi" w:eastAsia="MS Mincho" w:hAnsiTheme="minorHAnsi" w:cstheme="minorHAnsi"/>
        </w:rPr>
      </w:pPr>
      <w:r>
        <w:rPr>
          <w:rFonts w:asciiTheme="minorHAnsi" w:eastAsia="MS Mincho" w:hAnsiTheme="minorHAnsi" w:cstheme="minorHAnsi"/>
        </w:rPr>
        <w:t>c</w:t>
      </w:r>
      <w:r w:rsidR="00FB0F00" w:rsidRPr="0087241D">
        <w:rPr>
          <w:rFonts w:asciiTheme="minorHAnsi" w:eastAsia="MS Mincho" w:hAnsiTheme="minorHAnsi" w:cstheme="minorHAnsi"/>
        </w:rPr>
        <w:t>heck the agency’s protocol for taking pictures or using any personal data they might get from a session</w:t>
      </w:r>
      <w:r w:rsidR="002C4006">
        <w:rPr>
          <w:rFonts w:asciiTheme="minorHAnsi" w:eastAsia="MS Mincho" w:hAnsiTheme="minorHAnsi" w:cstheme="minorHAnsi"/>
        </w:rPr>
        <w:t xml:space="preserve"> is in line with ODBST protocols;</w:t>
      </w:r>
    </w:p>
    <w:p w14:paraId="1089D73D" w14:textId="6D27FB79" w:rsidR="00FB0F00" w:rsidRPr="0087241D" w:rsidRDefault="00333A9F" w:rsidP="0087241D">
      <w:pPr>
        <w:pStyle w:val="ListParagraph"/>
        <w:numPr>
          <w:ilvl w:val="0"/>
          <w:numId w:val="26"/>
        </w:numPr>
        <w:spacing w:after="120" w:line="240" w:lineRule="auto"/>
        <w:rPr>
          <w:rFonts w:asciiTheme="minorHAnsi" w:eastAsia="MS Mincho" w:hAnsiTheme="minorHAnsi" w:cstheme="minorHAnsi"/>
        </w:rPr>
      </w:pPr>
      <w:r>
        <w:rPr>
          <w:rFonts w:asciiTheme="minorHAnsi" w:eastAsia="MS Mincho" w:hAnsiTheme="minorHAnsi" w:cstheme="minorHAnsi"/>
        </w:rPr>
        <w:t>r</w:t>
      </w:r>
      <w:r w:rsidR="00FB0F00" w:rsidRPr="0087241D">
        <w:rPr>
          <w:rFonts w:asciiTheme="minorHAnsi" w:eastAsia="MS Mincho" w:hAnsiTheme="minorHAnsi" w:cstheme="minorHAnsi"/>
        </w:rPr>
        <w:t>emind teachers that they can say “no” or, in extreme cases, stop a session</w:t>
      </w:r>
      <w:r>
        <w:rPr>
          <w:rFonts w:asciiTheme="minorHAnsi" w:eastAsia="MS Mincho" w:hAnsiTheme="minorHAnsi" w:cstheme="minorHAnsi"/>
        </w:rPr>
        <w:t>;</w:t>
      </w:r>
    </w:p>
    <w:p w14:paraId="13130153" w14:textId="2ED51B12" w:rsidR="00FB0F00" w:rsidRPr="0087241D" w:rsidRDefault="002C4006" w:rsidP="0087241D">
      <w:pPr>
        <w:pStyle w:val="ListParagraph"/>
        <w:numPr>
          <w:ilvl w:val="0"/>
          <w:numId w:val="26"/>
        </w:numPr>
        <w:spacing w:after="120" w:line="240" w:lineRule="auto"/>
        <w:rPr>
          <w:rFonts w:asciiTheme="minorHAnsi" w:eastAsia="MS Mincho" w:hAnsiTheme="minorHAnsi" w:cstheme="minorHAnsi"/>
        </w:rPr>
      </w:pPr>
      <w:r>
        <w:rPr>
          <w:rFonts w:asciiTheme="minorHAnsi" w:eastAsia="MS Mincho" w:hAnsiTheme="minorHAnsi" w:cstheme="minorHAnsi"/>
        </w:rPr>
        <w:t>m</w:t>
      </w:r>
      <w:r w:rsidR="00FB0F00" w:rsidRPr="0087241D">
        <w:rPr>
          <w:rFonts w:asciiTheme="minorHAnsi" w:eastAsia="MS Mincho" w:hAnsiTheme="minorHAnsi" w:cstheme="minorHAnsi"/>
        </w:rPr>
        <w:t>ake sure that the teacher is in the room during any sessions with external speakers</w:t>
      </w:r>
      <w:r>
        <w:rPr>
          <w:rFonts w:asciiTheme="minorHAnsi" w:eastAsia="MS Mincho" w:hAnsiTheme="minorHAnsi" w:cstheme="minorHAnsi"/>
        </w:rPr>
        <w:t xml:space="preserve">. </w:t>
      </w:r>
    </w:p>
    <w:p w14:paraId="5B268F8A" w14:textId="189308EB" w:rsidR="00FB0F00" w:rsidRPr="00FB0F00" w:rsidRDefault="002C4006" w:rsidP="00FB0F00">
      <w:pPr>
        <w:spacing w:after="120" w:line="240" w:lineRule="auto"/>
        <w:rPr>
          <w:rFonts w:asciiTheme="minorHAnsi" w:eastAsia="MS Mincho" w:hAnsiTheme="minorHAnsi" w:cstheme="minorHAnsi"/>
        </w:rPr>
      </w:pPr>
      <w:r>
        <w:rPr>
          <w:rFonts w:asciiTheme="minorHAnsi" w:eastAsia="MS Mincho" w:hAnsiTheme="minorHAnsi" w:cstheme="minorHAnsi"/>
        </w:rPr>
        <w:t>ODBST</w:t>
      </w:r>
      <w:r w:rsidR="00FB0F00" w:rsidRPr="00FB0F00">
        <w:rPr>
          <w:rFonts w:asciiTheme="minorHAnsi" w:eastAsia="MS Mincho" w:hAnsiTheme="minorHAnsi" w:cstheme="minorHAnsi"/>
        </w:rPr>
        <w:t xml:space="preserve"> </w:t>
      </w:r>
      <w:r>
        <w:rPr>
          <w:rFonts w:asciiTheme="minorHAnsi" w:eastAsia="MS Mincho" w:hAnsiTheme="minorHAnsi" w:cstheme="minorHAnsi"/>
          <w:b/>
        </w:rPr>
        <w:t>will not</w:t>
      </w:r>
      <w:r w:rsidR="00FB0F00" w:rsidRPr="00FB0F00">
        <w:rPr>
          <w:rFonts w:asciiTheme="minorHAnsi" w:eastAsia="MS Mincho" w:hAnsiTheme="minorHAnsi" w:cstheme="minorHAnsi"/>
        </w:rPr>
        <w:t>, under any circumstances:</w:t>
      </w:r>
    </w:p>
    <w:p w14:paraId="715D786C" w14:textId="6C4B16BB" w:rsidR="00FB0F00" w:rsidRPr="005D5C01" w:rsidRDefault="002C4006" w:rsidP="005D5C01">
      <w:pPr>
        <w:pStyle w:val="ListParagraph"/>
        <w:numPr>
          <w:ilvl w:val="0"/>
          <w:numId w:val="27"/>
        </w:numPr>
        <w:spacing w:after="120" w:line="240" w:lineRule="auto"/>
        <w:rPr>
          <w:rFonts w:asciiTheme="minorHAnsi" w:eastAsia="MS Mincho" w:hAnsiTheme="minorHAnsi" w:cstheme="minorHAnsi"/>
        </w:rPr>
      </w:pPr>
      <w:r w:rsidRPr="005D5C01">
        <w:rPr>
          <w:rFonts w:asciiTheme="minorHAnsi" w:eastAsia="MS Mincho" w:hAnsiTheme="minorHAnsi" w:cstheme="minorHAnsi"/>
        </w:rPr>
        <w:t>w</w:t>
      </w:r>
      <w:r w:rsidR="00FB0F00" w:rsidRPr="005D5C01">
        <w:rPr>
          <w:rFonts w:asciiTheme="minorHAnsi" w:eastAsia="MS Mincho" w:hAnsiTheme="minorHAnsi" w:cstheme="minorHAnsi"/>
        </w:rPr>
        <w:t>ork with external agencies that take or promote extreme political positions</w:t>
      </w:r>
    </w:p>
    <w:p w14:paraId="29E1B887" w14:textId="55AB0C73" w:rsidR="00FB0F00" w:rsidRPr="005D5C01" w:rsidRDefault="005D5C01" w:rsidP="005D5C01">
      <w:pPr>
        <w:pStyle w:val="ListParagraph"/>
        <w:numPr>
          <w:ilvl w:val="0"/>
          <w:numId w:val="27"/>
        </w:numPr>
        <w:spacing w:after="120" w:line="240" w:lineRule="auto"/>
        <w:rPr>
          <w:rFonts w:asciiTheme="minorHAnsi" w:eastAsia="MS Mincho" w:hAnsiTheme="minorHAnsi" w:cstheme="minorHAnsi"/>
        </w:rPr>
      </w:pPr>
      <w:r w:rsidRPr="005D5C01">
        <w:rPr>
          <w:rFonts w:asciiTheme="minorHAnsi" w:eastAsia="MS Mincho" w:hAnsiTheme="minorHAnsi" w:cstheme="minorHAnsi"/>
        </w:rPr>
        <w:t>u</w:t>
      </w:r>
      <w:r w:rsidR="00FB0F00" w:rsidRPr="005D5C01">
        <w:rPr>
          <w:rFonts w:asciiTheme="minorHAnsi" w:eastAsia="MS Mincho" w:hAnsiTheme="minorHAnsi" w:cstheme="minorHAnsi"/>
        </w:rPr>
        <w:t xml:space="preserve">se materials produced by such agencies, even if the material itself is not extreme </w:t>
      </w:r>
    </w:p>
    <w:p w14:paraId="56EB5BB1" w14:textId="77777777" w:rsidR="00322E07" w:rsidRDefault="00322E07" w:rsidP="00322E07">
      <w:pPr>
        <w:spacing w:after="120" w:line="240" w:lineRule="auto"/>
        <w:rPr>
          <w:rFonts w:asciiTheme="minorHAnsi" w:eastAsia="MS Mincho" w:hAnsiTheme="minorHAnsi" w:cstheme="minorHAnsi"/>
        </w:rPr>
      </w:pPr>
    </w:p>
    <w:p w14:paraId="6D51E3BA" w14:textId="64FEAFAE" w:rsidR="00322E07" w:rsidRPr="00FB0F00" w:rsidRDefault="00322E07" w:rsidP="00322E07">
      <w:pPr>
        <w:spacing w:after="120" w:line="240" w:lineRule="auto"/>
        <w:rPr>
          <w:rFonts w:asciiTheme="minorHAnsi" w:eastAsia="MS Mincho" w:hAnsiTheme="minorHAnsi" w:cstheme="minorHAnsi"/>
          <w:b/>
          <w:bCs/>
        </w:rPr>
      </w:pPr>
      <w:r w:rsidRPr="00322E07">
        <w:rPr>
          <w:rFonts w:asciiTheme="minorHAnsi" w:eastAsia="MS Mincho" w:hAnsiTheme="minorHAnsi" w:cstheme="minorHAnsi"/>
          <w:b/>
          <w:bCs/>
        </w:rPr>
        <w:t xml:space="preserve">9. Roles and Responsibilities </w:t>
      </w:r>
    </w:p>
    <w:p w14:paraId="1C634871" w14:textId="7C169535" w:rsidR="00FB0F00" w:rsidRPr="00FB0F00" w:rsidRDefault="00023576" w:rsidP="00FB0F00">
      <w:pPr>
        <w:spacing w:before="240" w:after="120" w:line="240" w:lineRule="auto"/>
        <w:rPr>
          <w:rFonts w:asciiTheme="minorHAnsi" w:eastAsia="MS Mincho" w:hAnsiTheme="minorHAnsi" w:cstheme="minorHAnsi"/>
          <w:bCs/>
          <w:color w:val="12263F"/>
        </w:rPr>
      </w:pPr>
      <w:r>
        <w:rPr>
          <w:rFonts w:asciiTheme="minorHAnsi" w:eastAsia="MS Mincho" w:hAnsiTheme="minorHAnsi" w:cstheme="minorHAnsi"/>
          <w:bCs/>
          <w:color w:val="12263F"/>
        </w:rPr>
        <w:t xml:space="preserve">    </w:t>
      </w:r>
      <w:r w:rsidRPr="00023576">
        <w:rPr>
          <w:rFonts w:asciiTheme="minorHAnsi" w:eastAsia="MS Mincho" w:hAnsiTheme="minorHAnsi" w:cstheme="minorHAnsi"/>
          <w:bCs/>
          <w:color w:val="12263F"/>
        </w:rPr>
        <w:t>9</w:t>
      </w:r>
      <w:r w:rsidR="00FB0F00" w:rsidRPr="00FB0F00">
        <w:rPr>
          <w:rFonts w:asciiTheme="minorHAnsi" w:eastAsia="MS Mincho" w:hAnsiTheme="minorHAnsi" w:cstheme="minorHAnsi"/>
          <w:bCs/>
          <w:color w:val="12263F"/>
        </w:rPr>
        <w:t xml:space="preserve">.1 The </w:t>
      </w:r>
      <w:r w:rsidRPr="00023576">
        <w:rPr>
          <w:rFonts w:asciiTheme="minorHAnsi" w:eastAsia="MS Mincho" w:hAnsiTheme="minorHAnsi" w:cstheme="minorHAnsi"/>
          <w:bCs/>
          <w:color w:val="12263F"/>
        </w:rPr>
        <w:t xml:space="preserve">ODBST Trustees and Local Governing Body </w:t>
      </w:r>
    </w:p>
    <w:p w14:paraId="64F92372" w14:textId="7485BCAF"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w:t>
      </w:r>
      <w:r w:rsidR="00023576">
        <w:rPr>
          <w:rFonts w:asciiTheme="minorHAnsi" w:eastAsia="MS Mincho" w:hAnsiTheme="minorHAnsi" w:cstheme="minorHAnsi"/>
        </w:rPr>
        <w:t>ODBST Trustees have approved the</w:t>
      </w:r>
      <w:r w:rsidRPr="00FB0F00">
        <w:rPr>
          <w:rFonts w:asciiTheme="minorHAnsi" w:eastAsia="MS Mincho" w:hAnsiTheme="minorHAnsi" w:cstheme="minorHAnsi"/>
        </w:rPr>
        <w:t xml:space="preserve"> RSE polic</w:t>
      </w:r>
      <w:r w:rsidR="000D4C01">
        <w:rPr>
          <w:rFonts w:asciiTheme="minorHAnsi" w:eastAsia="MS Mincho" w:hAnsiTheme="minorHAnsi" w:cstheme="minorHAnsi"/>
        </w:rPr>
        <w:t>y and the Local</w:t>
      </w:r>
      <w:r w:rsidRPr="00FB0F00">
        <w:rPr>
          <w:rFonts w:asciiTheme="minorHAnsi" w:eastAsia="MS Mincho" w:hAnsiTheme="minorHAnsi" w:cstheme="minorHAnsi"/>
        </w:rPr>
        <w:t xml:space="preserve"> </w:t>
      </w:r>
      <w:r w:rsidR="000D4C01">
        <w:rPr>
          <w:rFonts w:asciiTheme="minorHAnsi" w:eastAsia="MS Mincho" w:hAnsiTheme="minorHAnsi" w:cstheme="minorHAnsi"/>
        </w:rPr>
        <w:t>G</w:t>
      </w:r>
      <w:r w:rsidRPr="00FB0F00">
        <w:rPr>
          <w:rFonts w:asciiTheme="minorHAnsi" w:eastAsia="MS Mincho" w:hAnsiTheme="minorHAnsi" w:cstheme="minorHAnsi"/>
        </w:rPr>
        <w:t xml:space="preserve">overning </w:t>
      </w:r>
      <w:r w:rsidR="000D4C01">
        <w:rPr>
          <w:rFonts w:asciiTheme="minorHAnsi" w:eastAsia="MS Mincho" w:hAnsiTheme="minorHAnsi" w:cstheme="minorHAnsi"/>
        </w:rPr>
        <w:t xml:space="preserve">Body and </w:t>
      </w:r>
      <w:r w:rsidR="00C752ED">
        <w:rPr>
          <w:rFonts w:asciiTheme="minorHAnsi" w:eastAsia="MS Mincho" w:hAnsiTheme="minorHAnsi" w:cstheme="minorHAnsi"/>
        </w:rPr>
        <w:t xml:space="preserve">ODBST </w:t>
      </w:r>
      <w:r w:rsidR="000D4C01">
        <w:rPr>
          <w:rFonts w:asciiTheme="minorHAnsi" w:eastAsia="MS Mincho" w:hAnsiTheme="minorHAnsi" w:cstheme="minorHAnsi"/>
        </w:rPr>
        <w:t>Director of Education</w:t>
      </w:r>
      <w:r w:rsidRPr="00FB0F00">
        <w:rPr>
          <w:rFonts w:asciiTheme="minorHAnsi" w:eastAsia="MS Mincho" w:hAnsiTheme="minorHAnsi" w:cstheme="minorHAnsi"/>
        </w:rPr>
        <w:t xml:space="preserve"> will hold the </w:t>
      </w:r>
      <w:r w:rsidR="00C752ED">
        <w:rPr>
          <w:rFonts w:asciiTheme="minorHAnsi" w:eastAsia="MS Mincho" w:hAnsiTheme="minorHAnsi" w:cstheme="minorHAnsi"/>
        </w:rPr>
        <w:t>H</w:t>
      </w:r>
      <w:r w:rsidRPr="00FB0F00">
        <w:rPr>
          <w:rFonts w:asciiTheme="minorHAnsi" w:eastAsia="MS Mincho" w:hAnsiTheme="minorHAnsi" w:cstheme="minorHAnsi"/>
        </w:rPr>
        <w:t xml:space="preserve">eadteacher to account for the implementation of this policy. </w:t>
      </w:r>
    </w:p>
    <w:p w14:paraId="3B091018" w14:textId="0CBF8ECD" w:rsidR="00FB0F00" w:rsidRPr="00FB0F00" w:rsidRDefault="00C752ED" w:rsidP="00FB0F00">
      <w:pPr>
        <w:spacing w:before="240" w:after="120" w:line="240" w:lineRule="auto"/>
        <w:rPr>
          <w:rFonts w:asciiTheme="minorHAnsi" w:eastAsia="MS Mincho" w:hAnsiTheme="minorHAnsi" w:cstheme="minorHAnsi"/>
          <w:bCs/>
          <w:color w:val="12263F"/>
        </w:rPr>
      </w:pPr>
      <w:r>
        <w:rPr>
          <w:rFonts w:asciiTheme="minorHAnsi" w:eastAsia="MS Mincho" w:hAnsiTheme="minorHAnsi" w:cstheme="minorHAnsi"/>
          <w:bCs/>
          <w:color w:val="12263F"/>
        </w:rPr>
        <w:t xml:space="preserve">    9</w:t>
      </w:r>
      <w:r w:rsidR="00FB0F00" w:rsidRPr="00FB0F00">
        <w:rPr>
          <w:rFonts w:asciiTheme="minorHAnsi" w:eastAsia="MS Mincho" w:hAnsiTheme="minorHAnsi" w:cstheme="minorHAnsi"/>
          <w:bCs/>
          <w:color w:val="12263F"/>
        </w:rPr>
        <w:t xml:space="preserve">.2 The </w:t>
      </w:r>
      <w:r w:rsidR="00196B37">
        <w:rPr>
          <w:rFonts w:asciiTheme="minorHAnsi" w:eastAsia="MS Mincho" w:hAnsiTheme="minorHAnsi" w:cstheme="minorHAnsi"/>
          <w:bCs/>
          <w:color w:val="12263F"/>
        </w:rPr>
        <w:t>H</w:t>
      </w:r>
      <w:r w:rsidR="00FB0F00" w:rsidRPr="00FB0F00">
        <w:rPr>
          <w:rFonts w:asciiTheme="minorHAnsi" w:eastAsia="MS Mincho" w:hAnsiTheme="minorHAnsi" w:cstheme="minorHAnsi"/>
          <w:bCs/>
          <w:color w:val="12263F"/>
        </w:rPr>
        <w:t>eadteacher</w:t>
      </w:r>
    </w:p>
    <w:p w14:paraId="65BB43C1" w14:textId="3F862179"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w:t>
      </w:r>
      <w:r w:rsidR="00C752ED">
        <w:rPr>
          <w:rFonts w:asciiTheme="minorHAnsi" w:eastAsia="MS Mincho" w:hAnsiTheme="minorHAnsi" w:cstheme="minorHAnsi"/>
        </w:rPr>
        <w:t>H</w:t>
      </w:r>
      <w:r w:rsidRPr="00FB0F00">
        <w:rPr>
          <w:rFonts w:asciiTheme="minorHAnsi" w:eastAsia="MS Mincho" w:hAnsiTheme="minorHAnsi" w:cstheme="minorHAnsi"/>
        </w:rPr>
        <w:t xml:space="preserve">eadteacher is responsible for ensuring that RSE is taught consistently across the school, and for managing requests to withdraw pupils from </w:t>
      </w:r>
      <w:r w:rsidR="00196B37">
        <w:rPr>
          <w:rFonts w:asciiTheme="minorHAnsi" w:eastAsia="MS Mincho" w:hAnsiTheme="minorHAnsi" w:cstheme="minorHAnsi"/>
        </w:rPr>
        <w:t xml:space="preserve">the </w:t>
      </w:r>
      <w:r w:rsidRPr="00FB0F00">
        <w:rPr>
          <w:rFonts w:asciiTheme="minorHAnsi" w:eastAsia="MS Mincho" w:hAnsiTheme="minorHAnsi" w:cstheme="minorHAnsi"/>
        </w:rPr>
        <w:t>non-statutory/non-science components of RSE (see section 9).</w:t>
      </w:r>
    </w:p>
    <w:p w14:paraId="5C23378D" w14:textId="11DF0351" w:rsidR="00FB0F00" w:rsidRPr="00FB0F00" w:rsidRDefault="00196B37" w:rsidP="00FB0F00">
      <w:pPr>
        <w:spacing w:before="240" w:after="120" w:line="240" w:lineRule="auto"/>
        <w:rPr>
          <w:rFonts w:asciiTheme="minorHAnsi" w:eastAsia="MS Mincho" w:hAnsiTheme="minorHAnsi" w:cstheme="minorHAnsi"/>
          <w:bCs/>
          <w:color w:val="12263F"/>
        </w:rPr>
      </w:pPr>
      <w:r w:rsidRPr="00196B37">
        <w:rPr>
          <w:rFonts w:asciiTheme="minorHAnsi" w:eastAsia="MS Mincho" w:hAnsiTheme="minorHAnsi" w:cstheme="minorHAnsi"/>
          <w:bCs/>
          <w:color w:val="12263F"/>
        </w:rPr>
        <w:t xml:space="preserve">    9</w:t>
      </w:r>
      <w:r w:rsidR="00FB0F00" w:rsidRPr="00FB0F00">
        <w:rPr>
          <w:rFonts w:asciiTheme="minorHAnsi" w:eastAsia="MS Mincho" w:hAnsiTheme="minorHAnsi" w:cstheme="minorHAnsi"/>
          <w:bCs/>
          <w:color w:val="12263F"/>
        </w:rPr>
        <w:t>.3 Staff</w:t>
      </w:r>
    </w:p>
    <w:p w14:paraId="4E170067" w14:textId="77777777"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Staff are responsible for:</w:t>
      </w:r>
    </w:p>
    <w:p w14:paraId="637743A3" w14:textId="4741FB02" w:rsidR="00FB0F00" w:rsidRPr="005D5075" w:rsidRDefault="005D5075" w:rsidP="005D5075">
      <w:pPr>
        <w:pStyle w:val="ListParagraph"/>
        <w:numPr>
          <w:ilvl w:val="0"/>
          <w:numId w:val="28"/>
        </w:numPr>
        <w:spacing w:after="120" w:line="240" w:lineRule="auto"/>
        <w:rPr>
          <w:rFonts w:asciiTheme="minorHAnsi" w:eastAsia="MS Mincho" w:hAnsiTheme="minorHAnsi" w:cstheme="minorHAnsi"/>
        </w:rPr>
      </w:pPr>
      <w:r>
        <w:rPr>
          <w:rFonts w:asciiTheme="minorHAnsi" w:eastAsia="MS Mincho" w:hAnsiTheme="minorHAnsi" w:cstheme="minorHAnsi"/>
        </w:rPr>
        <w:t>d</w:t>
      </w:r>
      <w:r w:rsidR="00FB0F00" w:rsidRPr="005D5075">
        <w:rPr>
          <w:rFonts w:asciiTheme="minorHAnsi" w:eastAsia="MS Mincho" w:hAnsiTheme="minorHAnsi" w:cstheme="minorHAnsi"/>
        </w:rPr>
        <w:t>elivering RSE in a sensitive way</w:t>
      </w:r>
      <w:r w:rsidR="007D3B4C">
        <w:rPr>
          <w:rFonts w:asciiTheme="minorHAnsi" w:eastAsia="MS Mincho" w:hAnsiTheme="minorHAnsi" w:cstheme="minorHAnsi"/>
        </w:rPr>
        <w:t>;</w:t>
      </w:r>
    </w:p>
    <w:p w14:paraId="716AA458" w14:textId="49475005" w:rsidR="00FB0F00" w:rsidRPr="005D5075" w:rsidRDefault="005D5075" w:rsidP="005D5075">
      <w:pPr>
        <w:pStyle w:val="ListParagraph"/>
        <w:numPr>
          <w:ilvl w:val="0"/>
          <w:numId w:val="28"/>
        </w:numPr>
        <w:spacing w:after="120" w:line="240" w:lineRule="auto"/>
        <w:rPr>
          <w:rFonts w:asciiTheme="minorHAnsi" w:eastAsia="MS Mincho" w:hAnsiTheme="minorHAnsi" w:cstheme="minorHAnsi"/>
        </w:rPr>
      </w:pPr>
      <w:r>
        <w:rPr>
          <w:rFonts w:asciiTheme="minorHAnsi" w:eastAsia="MS Mincho" w:hAnsiTheme="minorHAnsi" w:cstheme="minorHAnsi"/>
        </w:rPr>
        <w:t>m</w:t>
      </w:r>
      <w:r w:rsidR="00FB0F00" w:rsidRPr="005D5075">
        <w:rPr>
          <w:rFonts w:asciiTheme="minorHAnsi" w:eastAsia="MS Mincho" w:hAnsiTheme="minorHAnsi" w:cstheme="minorHAnsi"/>
        </w:rPr>
        <w:t>odelling positive attitudes to RSE</w:t>
      </w:r>
      <w:r w:rsidR="007D3B4C">
        <w:rPr>
          <w:rFonts w:asciiTheme="minorHAnsi" w:eastAsia="MS Mincho" w:hAnsiTheme="minorHAnsi" w:cstheme="minorHAnsi"/>
        </w:rPr>
        <w:t>;</w:t>
      </w:r>
    </w:p>
    <w:p w14:paraId="232FC5E6" w14:textId="4FD5B6EB" w:rsidR="00FB0F00" w:rsidRPr="005D5075" w:rsidRDefault="005D5075" w:rsidP="005D5075">
      <w:pPr>
        <w:pStyle w:val="ListParagraph"/>
        <w:numPr>
          <w:ilvl w:val="0"/>
          <w:numId w:val="28"/>
        </w:numPr>
        <w:spacing w:after="120" w:line="240" w:lineRule="auto"/>
        <w:rPr>
          <w:rFonts w:asciiTheme="minorHAnsi" w:eastAsia="MS Mincho" w:hAnsiTheme="minorHAnsi" w:cstheme="minorHAnsi"/>
        </w:rPr>
      </w:pPr>
      <w:r>
        <w:rPr>
          <w:rFonts w:asciiTheme="minorHAnsi" w:eastAsia="MS Mincho" w:hAnsiTheme="minorHAnsi" w:cstheme="minorHAnsi"/>
        </w:rPr>
        <w:t>m</w:t>
      </w:r>
      <w:r w:rsidR="00FB0F00" w:rsidRPr="005D5075">
        <w:rPr>
          <w:rFonts w:asciiTheme="minorHAnsi" w:eastAsia="MS Mincho" w:hAnsiTheme="minorHAnsi" w:cstheme="minorHAnsi"/>
        </w:rPr>
        <w:t>onitoring progress</w:t>
      </w:r>
      <w:r w:rsidR="007D3B4C">
        <w:rPr>
          <w:rFonts w:asciiTheme="minorHAnsi" w:eastAsia="MS Mincho" w:hAnsiTheme="minorHAnsi" w:cstheme="minorHAnsi"/>
        </w:rPr>
        <w:t>;</w:t>
      </w:r>
    </w:p>
    <w:p w14:paraId="7AC7BAD4" w14:textId="54D72CD0" w:rsidR="00FB0F00" w:rsidRPr="005D5075" w:rsidRDefault="005D5075" w:rsidP="005D5075">
      <w:pPr>
        <w:pStyle w:val="ListParagraph"/>
        <w:numPr>
          <w:ilvl w:val="0"/>
          <w:numId w:val="28"/>
        </w:numPr>
        <w:spacing w:after="120" w:line="240" w:lineRule="auto"/>
        <w:rPr>
          <w:rFonts w:asciiTheme="minorHAnsi" w:eastAsia="MS Mincho" w:hAnsiTheme="minorHAnsi" w:cstheme="minorHAnsi"/>
        </w:rPr>
      </w:pPr>
      <w:r>
        <w:rPr>
          <w:rFonts w:asciiTheme="minorHAnsi" w:eastAsia="MS Mincho" w:hAnsiTheme="minorHAnsi" w:cstheme="minorHAnsi"/>
        </w:rPr>
        <w:t>r</w:t>
      </w:r>
      <w:r w:rsidR="00FB0F00" w:rsidRPr="005D5075">
        <w:rPr>
          <w:rFonts w:asciiTheme="minorHAnsi" w:eastAsia="MS Mincho" w:hAnsiTheme="minorHAnsi" w:cstheme="minorHAnsi"/>
        </w:rPr>
        <w:t>esponding to the needs of individual pupils</w:t>
      </w:r>
      <w:r w:rsidR="007D3B4C">
        <w:rPr>
          <w:rFonts w:asciiTheme="minorHAnsi" w:eastAsia="MS Mincho" w:hAnsiTheme="minorHAnsi" w:cstheme="minorHAnsi"/>
        </w:rPr>
        <w:t>;</w:t>
      </w:r>
    </w:p>
    <w:p w14:paraId="5B5752A5" w14:textId="2F29F4FE" w:rsidR="00FB0F00" w:rsidRDefault="005D5075" w:rsidP="005D5075">
      <w:pPr>
        <w:pStyle w:val="ListParagraph"/>
        <w:numPr>
          <w:ilvl w:val="0"/>
          <w:numId w:val="28"/>
        </w:numPr>
        <w:spacing w:after="120" w:line="240" w:lineRule="auto"/>
        <w:rPr>
          <w:rFonts w:asciiTheme="minorHAnsi" w:eastAsia="MS Mincho" w:hAnsiTheme="minorHAnsi" w:cstheme="minorHAnsi"/>
        </w:rPr>
      </w:pPr>
      <w:r>
        <w:rPr>
          <w:rFonts w:asciiTheme="minorHAnsi" w:eastAsia="MS Mincho" w:hAnsiTheme="minorHAnsi" w:cstheme="minorHAnsi"/>
        </w:rPr>
        <w:t>r</w:t>
      </w:r>
      <w:r w:rsidR="00FB0F00" w:rsidRPr="005D5075">
        <w:rPr>
          <w:rFonts w:asciiTheme="minorHAnsi" w:eastAsia="MS Mincho" w:hAnsiTheme="minorHAnsi" w:cstheme="minorHAnsi"/>
        </w:rPr>
        <w:t xml:space="preserve">esponding appropriately to pupils whose parents wish them to be withdrawn from the </w:t>
      </w:r>
      <w:r w:rsidR="00FB0F00" w:rsidRPr="007D3B4C">
        <w:rPr>
          <w:rFonts w:asciiTheme="minorHAnsi" w:eastAsia="MS Mincho" w:hAnsiTheme="minorHAnsi" w:cstheme="minorHAnsi"/>
        </w:rPr>
        <w:t>non-statutory/non-science</w:t>
      </w:r>
      <w:r w:rsidR="00FB0F00" w:rsidRPr="005D5075">
        <w:rPr>
          <w:rFonts w:asciiTheme="minorHAnsi" w:eastAsia="MS Mincho" w:hAnsiTheme="minorHAnsi" w:cstheme="minorHAnsi"/>
        </w:rPr>
        <w:t xml:space="preserve"> components of RSE</w:t>
      </w:r>
      <w:r w:rsidR="007D3B4C">
        <w:rPr>
          <w:rFonts w:asciiTheme="minorHAnsi" w:eastAsia="MS Mincho" w:hAnsiTheme="minorHAnsi" w:cstheme="minorHAnsi"/>
        </w:rPr>
        <w:t>.</w:t>
      </w:r>
    </w:p>
    <w:p w14:paraId="400A790E" w14:textId="327DE21D" w:rsidR="00FB0F00" w:rsidRPr="007D3B4C" w:rsidRDefault="007D3B4C" w:rsidP="007D3B4C">
      <w:pPr>
        <w:spacing w:after="120" w:line="240" w:lineRule="auto"/>
        <w:rPr>
          <w:rFonts w:asciiTheme="minorHAnsi" w:eastAsia="MS Mincho" w:hAnsiTheme="minorHAnsi" w:cstheme="minorHAnsi"/>
        </w:rPr>
      </w:pPr>
      <w:r>
        <w:rPr>
          <w:rFonts w:asciiTheme="minorHAnsi" w:eastAsia="MS Mincho" w:hAnsiTheme="minorHAnsi" w:cstheme="minorHAnsi"/>
        </w:rPr>
        <w:t>A</w:t>
      </w:r>
      <w:r w:rsidR="005D5075" w:rsidRPr="007D3B4C">
        <w:rPr>
          <w:rFonts w:asciiTheme="minorHAnsi" w:eastAsia="MS Mincho" w:hAnsiTheme="minorHAnsi" w:cstheme="minorHAnsi"/>
        </w:rPr>
        <w:t xml:space="preserve">ll teaching staff are expected to deliver RSE </w:t>
      </w:r>
      <w:r w:rsidRPr="007D3B4C">
        <w:rPr>
          <w:rFonts w:asciiTheme="minorHAnsi" w:eastAsia="MS Mincho" w:hAnsiTheme="minorHAnsi" w:cstheme="minorHAnsi"/>
        </w:rPr>
        <w:t xml:space="preserve">lessons </w:t>
      </w:r>
      <w:r>
        <w:rPr>
          <w:rFonts w:asciiTheme="minorHAnsi" w:eastAsia="MS Mincho" w:hAnsiTheme="minorHAnsi" w:cstheme="minorHAnsi"/>
        </w:rPr>
        <w:t xml:space="preserve">and </w:t>
      </w:r>
      <w:r w:rsidR="00FB0F00" w:rsidRPr="007D3B4C">
        <w:rPr>
          <w:rFonts w:asciiTheme="minorHAnsi" w:eastAsia="MS Mincho" w:hAnsiTheme="minorHAnsi" w:cstheme="minorHAnsi"/>
          <w:lang w:val="en-US"/>
        </w:rPr>
        <w:t xml:space="preserve">do not have the right to opt out of teaching RSE. Staff who have concerns about teaching RSE are encouraged to discuss this with the </w:t>
      </w:r>
      <w:r w:rsidR="00D83588">
        <w:rPr>
          <w:rFonts w:asciiTheme="minorHAnsi" w:eastAsia="MS Mincho" w:hAnsiTheme="minorHAnsi" w:cstheme="minorHAnsi"/>
          <w:lang w:val="en-US"/>
        </w:rPr>
        <w:t>H</w:t>
      </w:r>
      <w:r w:rsidR="00FB0F00" w:rsidRPr="007D3B4C">
        <w:rPr>
          <w:rFonts w:asciiTheme="minorHAnsi" w:eastAsia="MS Mincho" w:hAnsiTheme="minorHAnsi" w:cstheme="minorHAnsi"/>
          <w:lang w:val="en-US"/>
        </w:rPr>
        <w:t>eadteacher.</w:t>
      </w:r>
    </w:p>
    <w:p w14:paraId="6A2F85BB" w14:textId="77777777" w:rsidR="00156BC9" w:rsidRDefault="00D83588" w:rsidP="00FB0F00">
      <w:pPr>
        <w:spacing w:before="240" w:after="120" w:line="240" w:lineRule="auto"/>
        <w:rPr>
          <w:rFonts w:asciiTheme="minorHAnsi" w:eastAsia="MS Mincho" w:hAnsiTheme="minorHAnsi" w:cstheme="minorHAnsi"/>
          <w:bCs/>
        </w:rPr>
      </w:pPr>
      <w:r w:rsidRPr="00D83588">
        <w:rPr>
          <w:rFonts w:asciiTheme="minorHAnsi" w:eastAsia="MS Mincho" w:hAnsiTheme="minorHAnsi" w:cstheme="minorHAnsi"/>
          <w:bCs/>
        </w:rPr>
        <w:t xml:space="preserve">   </w:t>
      </w:r>
    </w:p>
    <w:p w14:paraId="3C302FFD" w14:textId="77777777" w:rsidR="00156BC9" w:rsidRDefault="00156BC9" w:rsidP="00FB0F00">
      <w:pPr>
        <w:spacing w:before="240" w:after="120" w:line="240" w:lineRule="auto"/>
        <w:rPr>
          <w:rFonts w:asciiTheme="minorHAnsi" w:eastAsia="MS Mincho" w:hAnsiTheme="minorHAnsi" w:cstheme="minorHAnsi"/>
          <w:bCs/>
        </w:rPr>
      </w:pPr>
    </w:p>
    <w:p w14:paraId="718B671B" w14:textId="3C2A41EF" w:rsidR="00FB0F00" w:rsidRPr="00FB0F00" w:rsidRDefault="00D83588" w:rsidP="00FB0F00">
      <w:pPr>
        <w:spacing w:before="240" w:after="120" w:line="240" w:lineRule="auto"/>
        <w:rPr>
          <w:rFonts w:asciiTheme="minorHAnsi" w:eastAsia="MS Mincho" w:hAnsiTheme="minorHAnsi" w:cstheme="minorHAnsi"/>
          <w:bCs/>
        </w:rPr>
      </w:pPr>
      <w:r w:rsidRPr="00D83588">
        <w:rPr>
          <w:rFonts w:asciiTheme="minorHAnsi" w:eastAsia="MS Mincho" w:hAnsiTheme="minorHAnsi" w:cstheme="minorHAnsi"/>
          <w:bCs/>
        </w:rPr>
        <w:t xml:space="preserve"> 9</w:t>
      </w:r>
      <w:r w:rsidR="00FB0F00" w:rsidRPr="00FB0F00">
        <w:rPr>
          <w:rFonts w:asciiTheme="minorHAnsi" w:eastAsia="MS Mincho" w:hAnsiTheme="minorHAnsi" w:cstheme="minorHAnsi"/>
          <w:bCs/>
        </w:rPr>
        <w:t>.4 Pupils</w:t>
      </w:r>
    </w:p>
    <w:p w14:paraId="5E3B713D" w14:textId="02EED360" w:rsidR="00FB0F00" w:rsidRDefault="00FB0F00" w:rsidP="00FB0F00">
      <w:pPr>
        <w:spacing w:after="120" w:line="240" w:lineRule="auto"/>
        <w:rPr>
          <w:rFonts w:asciiTheme="minorHAnsi" w:eastAsia="MS Mincho" w:hAnsiTheme="minorHAnsi" w:cstheme="minorHAnsi"/>
          <w:lang w:val="en-US"/>
        </w:rPr>
      </w:pPr>
      <w:r w:rsidRPr="00FB0F00">
        <w:rPr>
          <w:rFonts w:asciiTheme="minorHAnsi" w:eastAsia="MS Mincho" w:hAnsiTheme="minorHAnsi" w:cstheme="minorHAnsi"/>
          <w:lang w:val="en-US"/>
        </w:rPr>
        <w:t>Pupils are expected to engage fully in RSE and, when discussing issues related to RSE, treat others with respect and sensitivity.</w:t>
      </w:r>
    </w:p>
    <w:p w14:paraId="5B63BE78" w14:textId="77777777" w:rsidR="007F7939" w:rsidRPr="00FB0F00" w:rsidRDefault="007F7939" w:rsidP="00FB0F00">
      <w:pPr>
        <w:spacing w:after="120" w:line="240" w:lineRule="auto"/>
        <w:rPr>
          <w:rFonts w:asciiTheme="minorHAnsi" w:eastAsia="MS Mincho" w:hAnsiTheme="minorHAnsi" w:cstheme="minorHAnsi"/>
          <w:lang w:val="en-US"/>
        </w:rPr>
      </w:pPr>
    </w:p>
    <w:p w14:paraId="3D978D9F" w14:textId="77777777" w:rsidR="00D83588" w:rsidRPr="00D83588" w:rsidRDefault="00D83588" w:rsidP="00FB0F00">
      <w:pPr>
        <w:spacing w:after="120" w:line="240" w:lineRule="auto"/>
        <w:rPr>
          <w:rFonts w:asciiTheme="minorHAnsi" w:hAnsiTheme="minorHAnsi" w:cstheme="minorHAnsi"/>
          <w:b/>
        </w:rPr>
      </w:pPr>
      <w:r w:rsidRPr="00D83588">
        <w:rPr>
          <w:rFonts w:asciiTheme="minorHAnsi" w:hAnsiTheme="minorHAnsi" w:cstheme="minorHAnsi"/>
          <w:b/>
        </w:rPr>
        <w:t>10 Parent/carer right to withdraw</w:t>
      </w:r>
    </w:p>
    <w:p w14:paraId="7DF19E64" w14:textId="0E0CE20D"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Parents</w:t>
      </w:r>
      <w:r w:rsidR="007234F4">
        <w:rPr>
          <w:rFonts w:asciiTheme="minorHAnsi" w:eastAsia="MS Mincho" w:hAnsiTheme="minorHAnsi" w:cstheme="minorHAnsi"/>
        </w:rPr>
        <w:t>/carers</w:t>
      </w:r>
      <w:r w:rsidRPr="00FB0F00">
        <w:rPr>
          <w:rFonts w:asciiTheme="minorHAnsi" w:eastAsia="MS Mincho" w:hAnsiTheme="minorHAnsi" w:cstheme="minorHAnsi"/>
        </w:rPr>
        <w:t xml:space="preserve"> do not have the right to withdraw their children from relationships education.</w:t>
      </w:r>
    </w:p>
    <w:p w14:paraId="40769F85" w14:textId="791B02C5"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Parents have the right to withdraw their children from the non-statutory/non-science components of sex education within RSE. </w:t>
      </w:r>
    </w:p>
    <w:p w14:paraId="21D2750E" w14:textId="00E13B95"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Requests for withdrawal should be put in writing and addressed to the </w:t>
      </w:r>
      <w:r w:rsidR="007234F4">
        <w:rPr>
          <w:rFonts w:asciiTheme="minorHAnsi" w:eastAsia="MS Mincho" w:hAnsiTheme="minorHAnsi" w:cstheme="minorHAnsi"/>
        </w:rPr>
        <w:t>H</w:t>
      </w:r>
      <w:r w:rsidRPr="00FB0F00">
        <w:rPr>
          <w:rFonts w:asciiTheme="minorHAnsi" w:eastAsia="MS Mincho" w:hAnsiTheme="minorHAnsi" w:cstheme="minorHAnsi"/>
        </w:rPr>
        <w:t>eadteacher.</w:t>
      </w:r>
    </w:p>
    <w:p w14:paraId="7EC93E32" w14:textId="7E0063C5" w:rsidR="001D78C6" w:rsidRDefault="00FB0F00" w:rsidP="001D78C6">
      <w:pPr>
        <w:spacing w:after="120" w:line="240" w:lineRule="auto"/>
        <w:rPr>
          <w:rFonts w:asciiTheme="minorHAnsi" w:eastAsia="MS Mincho" w:hAnsiTheme="minorHAnsi" w:cstheme="minorHAnsi"/>
        </w:rPr>
      </w:pPr>
      <w:r w:rsidRPr="00FB0F00">
        <w:rPr>
          <w:rFonts w:asciiTheme="minorHAnsi" w:eastAsia="MS Mincho" w:hAnsiTheme="minorHAnsi" w:cstheme="minorHAnsi"/>
        </w:rPr>
        <w:t>Alternative school work will be given to pupils who are withdrawn from sex education.</w:t>
      </w:r>
    </w:p>
    <w:p w14:paraId="33B812A1" w14:textId="77777777" w:rsidR="007F7939" w:rsidRPr="00FB0F00" w:rsidRDefault="007F7939" w:rsidP="001D78C6">
      <w:pPr>
        <w:spacing w:after="120" w:line="240" w:lineRule="auto"/>
        <w:rPr>
          <w:rFonts w:asciiTheme="minorHAnsi" w:eastAsia="MS Mincho" w:hAnsiTheme="minorHAnsi" w:cstheme="minorHAnsi"/>
        </w:rPr>
      </w:pPr>
    </w:p>
    <w:p w14:paraId="7C198297" w14:textId="79B3C361" w:rsidR="001D78C6" w:rsidRPr="001D78C6" w:rsidRDefault="001D78C6" w:rsidP="00FB0F00">
      <w:pPr>
        <w:spacing w:after="120" w:line="240" w:lineRule="auto"/>
        <w:rPr>
          <w:rFonts w:asciiTheme="minorHAnsi" w:hAnsiTheme="minorHAnsi" w:cstheme="minorHAnsi"/>
          <w:b/>
        </w:rPr>
      </w:pPr>
      <w:r w:rsidRPr="001D78C6">
        <w:rPr>
          <w:rFonts w:asciiTheme="minorHAnsi" w:hAnsiTheme="minorHAnsi" w:cstheme="minorHAnsi"/>
          <w:b/>
        </w:rPr>
        <w:t>11. Training</w:t>
      </w:r>
    </w:p>
    <w:p w14:paraId="090AD36A" w14:textId="7E2F6A9A"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Staff are trained on the delivery of RSE as part of their induction and it is included in our continuing professional development calendar. </w:t>
      </w:r>
    </w:p>
    <w:p w14:paraId="346FBE73" w14:textId="4DA18462" w:rsidR="00FB0F00" w:rsidRDefault="00FB0F00" w:rsidP="00420DDC">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w:t>
      </w:r>
      <w:r w:rsidR="001D78C6">
        <w:rPr>
          <w:rFonts w:asciiTheme="minorHAnsi" w:eastAsia="MS Mincho" w:hAnsiTheme="minorHAnsi" w:cstheme="minorHAnsi"/>
        </w:rPr>
        <w:t>H</w:t>
      </w:r>
      <w:r w:rsidRPr="00FB0F00">
        <w:rPr>
          <w:rFonts w:asciiTheme="minorHAnsi" w:eastAsia="MS Mincho" w:hAnsiTheme="minorHAnsi" w:cstheme="minorHAnsi"/>
        </w:rPr>
        <w:t xml:space="preserve">eadteacher </w:t>
      </w:r>
      <w:r w:rsidR="001D78C6">
        <w:rPr>
          <w:rFonts w:asciiTheme="minorHAnsi" w:eastAsia="MS Mincho" w:hAnsiTheme="minorHAnsi" w:cstheme="minorHAnsi"/>
        </w:rPr>
        <w:t>may</w:t>
      </w:r>
      <w:r w:rsidRPr="00FB0F00">
        <w:rPr>
          <w:rFonts w:asciiTheme="minorHAnsi" w:eastAsia="MS Mincho" w:hAnsiTheme="minorHAnsi" w:cstheme="minorHAnsi"/>
        </w:rPr>
        <w:t xml:space="preserve"> also invite visitors from outside the school, such as school nurses or sexual health professionals, to provide support and training to staff teaching RSE.</w:t>
      </w:r>
    </w:p>
    <w:p w14:paraId="50401E01" w14:textId="77777777" w:rsidR="00420DDC" w:rsidRDefault="00420DDC" w:rsidP="00420DDC">
      <w:pPr>
        <w:spacing w:after="120" w:line="240" w:lineRule="auto"/>
        <w:rPr>
          <w:rFonts w:asciiTheme="minorHAnsi" w:eastAsia="MS Mincho" w:hAnsiTheme="minorHAnsi" w:cstheme="minorHAnsi"/>
        </w:rPr>
      </w:pPr>
    </w:p>
    <w:p w14:paraId="369CC209" w14:textId="1B0B5F49" w:rsidR="00420DDC" w:rsidRPr="00FB0F00" w:rsidRDefault="00420DDC" w:rsidP="00420DDC">
      <w:pPr>
        <w:spacing w:after="120" w:line="240" w:lineRule="auto"/>
        <w:rPr>
          <w:rFonts w:asciiTheme="minorHAnsi" w:eastAsia="MS Mincho" w:hAnsiTheme="minorHAnsi" w:cstheme="minorHAnsi"/>
          <w:b/>
          <w:bCs/>
        </w:rPr>
      </w:pPr>
      <w:r w:rsidRPr="00420DDC">
        <w:rPr>
          <w:rFonts w:asciiTheme="minorHAnsi" w:eastAsia="MS Mincho" w:hAnsiTheme="minorHAnsi" w:cstheme="minorHAnsi"/>
          <w:b/>
          <w:bCs/>
        </w:rPr>
        <w:t xml:space="preserve">12. Monitoring arrangements </w:t>
      </w:r>
    </w:p>
    <w:p w14:paraId="54F97EB2" w14:textId="60006F3C" w:rsidR="00FB0F00" w:rsidRP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The delivery of RSE is monitored by </w:t>
      </w:r>
      <w:r w:rsidR="004D52FB">
        <w:rPr>
          <w:rFonts w:asciiTheme="minorHAnsi" w:eastAsia="MS Mincho" w:hAnsiTheme="minorHAnsi" w:cstheme="minorHAnsi"/>
        </w:rPr>
        <w:t>Ms R Sutherland (Headteacher)</w:t>
      </w:r>
      <w:r w:rsidRPr="00FB0F00">
        <w:rPr>
          <w:rFonts w:asciiTheme="minorHAnsi" w:eastAsia="MS Mincho" w:hAnsiTheme="minorHAnsi" w:cstheme="minorHAnsi"/>
        </w:rPr>
        <w:t xml:space="preserve"> through:</w:t>
      </w:r>
    </w:p>
    <w:p w14:paraId="203DAC4C" w14:textId="77777777" w:rsidR="004D52FB" w:rsidRDefault="004D52FB" w:rsidP="004D52FB">
      <w:pPr>
        <w:spacing w:after="120" w:line="240" w:lineRule="auto"/>
        <w:rPr>
          <w:rFonts w:asciiTheme="minorHAnsi" w:eastAsia="MS Mincho" w:hAnsiTheme="minorHAnsi" w:cstheme="minorBidi"/>
        </w:rPr>
      </w:pPr>
      <w:r w:rsidRPr="6C67C124">
        <w:rPr>
          <w:rFonts w:cs="Calibri"/>
        </w:rPr>
        <w:t>Supporting colleagues in their teaching, by keeping informed about current developments in the subject, and providing a strategic lead and direction for PSHE.</w:t>
      </w:r>
    </w:p>
    <w:p w14:paraId="79079362" w14:textId="77777777" w:rsidR="004D52FB" w:rsidRDefault="004D52FB" w:rsidP="004D52FB">
      <w:pPr>
        <w:spacing w:after="120" w:line="240" w:lineRule="auto"/>
        <w:rPr>
          <w:rFonts w:asciiTheme="minorHAnsi" w:eastAsia="MS Mincho" w:hAnsiTheme="minorHAnsi" w:cstheme="minorBidi"/>
        </w:rPr>
      </w:pPr>
      <w:r w:rsidRPr="6C67C124">
        <w:rPr>
          <w:rFonts w:cs="Calibri"/>
        </w:rPr>
        <w:t xml:space="preserve"> - Evaluating the strengths and weaknesses in the subject and indicates areas for further improvement.</w:t>
      </w:r>
    </w:p>
    <w:p w14:paraId="32AE0426" w14:textId="77777777" w:rsidR="004D52FB" w:rsidRDefault="004D52FB" w:rsidP="004D52FB">
      <w:pPr>
        <w:spacing w:after="120" w:line="240" w:lineRule="auto"/>
        <w:rPr>
          <w:rFonts w:asciiTheme="minorHAnsi" w:eastAsia="MS Mincho" w:hAnsiTheme="minorHAnsi" w:cstheme="minorBidi"/>
        </w:rPr>
      </w:pPr>
      <w:r w:rsidRPr="6C67C124">
        <w:rPr>
          <w:rFonts w:cs="Calibri"/>
        </w:rPr>
        <w:t xml:space="preserve"> - Using specially allocated regular management time to review evidence of the children’s work and to observe PSHE lessons across the school (often in collaboration with PSHE governor) </w:t>
      </w:r>
    </w:p>
    <w:p w14:paraId="58E1EEDC" w14:textId="77777777" w:rsidR="004D52FB" w:rsidRDefault="004D52FB" w:rsidP="004D52FB">
      <w:pPr>
        <w:spacing w:after="120" w:line="240" w:lineRule="auto"/>
        <w:rPr>
          <w:rFonts w:cs="Calibri"/>
        </w:rPr>
      </w:pPr>
      <w:r w:rsidRPr="6C67C124">
        <w:rPr>
          <w:rFonts w:cs="Calibri"/>
        </w:rPr>
        <w:t xml:space="preserve">The quality of teaching and learning is PSHE and RSE is monitored and evaluated by the subject leader as part of the school’s agreed cycle of lesson observations, book scrutinies, learning walks. </w:t>
      </w:r>
    </w:p>
    <w:p w14:paraId="44776972" w14:textId="77777777" w:rsidR="00FB0F00" w:rsidRDefault="00FB0F00" w:rsidP="00FB0F00">
      <w:pPr>
        <w:spacing w:after="120" w:line="240" w:lineRule="auto"/>
        <w:rPr>
          <w:rFonts w:asciiTheme="minorHAnsi" w:eastAsia="MS Mincho" w:hAnsiTheme="minorHAnsi" w:cstheme="minorHAnsi"/>
        </w:rPr>
      </w:pPr>
      <w:r w:rsidRPr="00FB0F00">
        <w:rPr>
          <w:rFonts w:asciiTheme="minorHAnsi" w:eastAsia="MS Mincho" w:hAnsiTheme="minorHAnsi" w:cstheme="minorHAnsi"/>
        </w:rPr>
        <w:t xml:space="preserve">Pupils’ development in RSE is monitored by class teachers as part of our internal assessment systems. </w:t>
      </w:r>
    </w:p>
    <w:p w14:paraId="4B87CEF4" w14:textId="77777777" w:rsidR="00156BC9" w:rsidRDefault="00156BC9" w:rsidP="00FB0F00">
      <w:pPr>
        <w:spacing w:after="120" w:line="240" w:lineRule="auto"/>
        <w:rPr>
          <w:rFonts w:asciiTheme="minorHAnsi" w:eastAsia="MS Mincho" w:hAnsiTheme="minorHAnsi" w:cstheme="minorHAnsi"/>
        </w:rPr>
      </w:pPr>
    </w:p>
    <w:p w14:paraId="1248CFA5" w14:textId="77C27E1B" w:rsidR="00156BC9" w:rsidRPr="00156BC9" w:rsidRDefault="00156BC9" w:rsidP="00FB0F00">
      <w:pPr>
        <w:spacing w:after="120" w:line="240" w:lineRule="auto"/>
        <w:rPr>
          <w:rFonts w:asciiTheme="minorHAnsi" w:eastAsia="MS Mincho" w:hAnsiTheme="minorHAnsi" w:cstheme="minorHAnsi"/>
          <w:b/>
          <w:bCs/>
        </w:rPr>
      </w:pPr>
      <w:r w:rsidRPr="00156BC9">
        <w:rPr>
          <w:rFonts w:asciiTheme="minorHAnsi" w:eastAsia="MS Mincho" w:hAnsiTheme="minorHAnsi" w:cstheme="minorHAnsi"/>
          <w:b/>
          <w:bCs/>
        </w:rPr>
        <w:t>Appendix 1</w:t>
      </w:r>
      <w:r w:rsidR="004D52FB">
        <w:rPr>
          <w:rFonts w:asciiTheme="minorHAnsi" w:eastAsia="MS Mincho" w:hAnsiTheme="minorHAnsi" w:cstheme="minorHAnsi"/>
          <w:b/>
          <w:bCs/>
        </w:rPr>
        <w:t xml:space="preserve"> &amp; 2</w:t>
      </w:r>
    </w:p>
    <w:p w14:paraId="7C336551" w14:textId="12EBBFCB" w:rsidR="00156BC9" w:rsidRPr="00FB0F00" w:rsidRDefault="004D52FB" w:rsidP="00FB0F00">
      <w:pPr>
        <w:spacing w:after="120" w:line="240" w:lineRule="auto"/>
        <w:rPr>
          <w:rFonts w:asciiTheme="minorHAnsi" w:eastAsia="MS Mincho" w:hAnsiTheme="minorHAnsi" w:cstheme="minorHAnsi"/>
        </w:rPr>
      </w:pPr>
      <w:r>
        <w:rPr>
          <w:rFonts w:asciiTheme="minorHAnsi" w:eastAsia="MS Mincho" w:hAnsiTheme="minorHAnsi" w:cstheme="minorHAnsi"/>
        </w:rPr>
        <w:t xml:space="preserve">Please find the PSHE/RSE long term plan </w:t>
      </w:r>
      <w:bookmarkStart w:id="0" w:name="_GoBack"/>
      <w:bookmarkEnd w:id="0"/>
      <w:r>
        <w:rPr>
          <w:rFonts w:asciiTheme="minorHAnsi" w:eastAsia="MS Mincho" w:hAnsiTheme="minorHAnsi" w:cstheme="minorHAnsi"/>
        </w:rPr>
        <w:t xml:space="preserve">and RSE Guidance for parents on the school’s website under policies.  </w:t>
      </w:r>
    </w:p>
    <w:p w14:paraId="28916076" w14:textId="77777777" w:rsidR="00FB0F00" w:rsidRPr="00FB0F00" w:rsidRDefault="00FB0F00" w:rsidP="00FB0F00">
      <w:pPr>
        <w:spacing w:after="120" w:line="240" w:lineRule="auto"/>
        <w:rPr>
          <w:rFonts w:asciiTheme="minorHAnsi" w:eastAsia="MS Mincho" w:hAnsiTheme="minorHAnsi" w:cstheme="minorHAnsi"/>
        </w:rPr>
      </w:pPr>
    </w:p>
    <w:p w14:paraId="6C2E58E5" w14:textId="77777777" w:rsidR="00FB0F00" w:rsidRPr="00FB0F00" w:rsidRDefault="00FB0F00" w:rsidP="00FB0F00">
      <w:pPr>
        <w:spacing w:after="120" w:line="240" w:lineRule="auto"/>
        <w:rPr>
          <w:rFonts w:asciiTheme="minorHAnsi" w:eastAsia="MS Mincho" w:hAnsiTheme="minorHAnsi" w:cstheme="minorHAnsi"/>
        </w:rPr>
      </w:pPr>
    </w:p>
    <w:p w14:paraId="0B333A93" w14:textId="77777777" w:rsidR="00A37898" w:rsidRPr="00FB0F00" w:rsidRDefault="00A37898" w:rsidP="00A37898">
      <w:pPr>
        <w:rPr>
          <w:rFonts w:asciiTheme="minorHAnsi" w:hAnsiTheme="minorHAnsi" w:cstheme="minorHAnsi"/>
        </w:rPr>
      </w:pPr>
    </w:p>
    <w:p w14:paraId="1E3D8C0E" w14:textId="77777777" w:rsidR="00BA28C5" w:rsidRPr="00FB0F00" w:rsidRDefault="00BA28C5">
      <w:pPr>
        <w:rPr>
          <w:rFonts w:asciiTheme="minorHAnsi" w:hAnsiTheme="minorHAnsi" w:cstheme="minorHAnsi"/>
        </w:rPr>
      </w:pPr>
    </w:p>
    <w:sectPr w:rsidR="00BA28C5" w:rsidRPr="00FB0F0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151C" w14:textId="77777777" w:rsidR="00BA4F7D" w:rsidRDefault="00BA4F7D" w:rsidP="007F7939">
      <w:pPr>
        <w:spacing w:after="0" w:line="240" w:lineRule="auto"/>
      </w:pPr>
      <w:r>
        <w:separator/>
      </w:r>
    </w:p>
  </w:endnote>
  <w:endnote w:type="continuationSeparator" w:id="0">
    <w:p w14:paraId="52AE04C3" w14:textId="77777777" w:rsidR="00BA4F7D" w:rsidRDefault="00BA4F7D" w:rsidP="007F7939">
      <w:pPr>
        <w:spacing w:after="0" w:line="240" w:lineRule="auto"/>
      </w:pPr>
      <w:r>
        <w:continuationSeparator/>
      </w:r>
    </w:p>
  </w:endnote>
  <w:endnote w:type="continuationNotice" w:id="1">
    <w:p w14:paraId="6CD5C9F6" w14:textId="77777777" w:rsidR="005964A6" w:rsidRDefault="00596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144505"/>
      <w:docPartObj>
        <w:docPartGallery w:val="Page Numbers (Bottom of Page)"/>
        <w:docPartUnique/>
      </w:docPartObj>
    </w:sdtPr>
    <w:sdtEndPr>
      <w:rPr>
        <w:noProof/>
      </w:rPr>
    </w:sdtEndPr>
    <w:sdtContent>
      <w:p w14:paraId="2C563A97" w14:textId="2164226D" w:rsidR="007F7939" w:rsidRDefault="007F7939">
        <w:pPr>
          <w:pStyle w:val="Footer"/>
          <w:jc w:val="right"/>
        </w:pPr>
        <w:r>
          <w:fldChar w:fldCharType="begin"/>
        </w:r>
        <w:r>
          <w:instrText xml:space="preserve"> PAGE   \* MERGEFORMAT </w:instrText>
        </w:r>
        <w:r>
          <w:fldChar w:fldCharType="separate"/>
        </w:r>
        <w:r w:rsidR="00BA2DB1">
          <w:rPr>
            <w:noProof/>
          </w:rPr>
          <w:t>6</w:t>
        </w:r>
        <w:r>
          <w:rPr>
            <w:noProof/>
          </w:rPr>
          <w:fldChar w:fldCharType="end"/>
        </w:r>
      </w:p>
    </w:sdtContent>
  </w:sdt>
  <w:p w14:paraId="7A7673D8" w14:textId="24BD7027" w:rsidR="007F7939" w:rsidRPr="00506D04" w:rsidRDefault="00506D04">
    <w:pPr>
      <w:pStyle w:val="Footer"/>
      <w:rPr>
        <w:i/>
        <w:iCs/>
      </w:rPr>
    </w:pPr>
    <w:r w:rsidRPr="00506D04">
      <w:rPr>
        <w:i/>
        <w:iCs/>
      </w:rPr>
      <w:t>Approved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CB67E" w14:textId="77777777" w:rsidR="00BA4F7D" w:rsidRDefault="00BA4F7D" w:rsidP="007F7939">
      <w:pPr>
        <w:spacing w:after="0" w:line="240" w:lineRule="auto"/>
      </w:pPr>
      <w:r>
        <w:separator/>
      </w:r>
    </w:p>
  </w:footnote>
  <w:footnote w:type="continuationSeparator" w:id="0">
    <w:p w14:paraId="70210B73" w14:textId="77777777" w:rsidR="00BA4F7D" w:rsidRDefault="00BA4F7D" w:rsidP="007F7939">
      <w:pPr>
        <w:spacing w:after="0" w:line="240" w:lineRule="auto"/>
      </w:pPr>
      <w:r>
        <w:continuationSeparator/>
      </w:r>
    </w:p>
  </w:footnote>
  <w:footnote w:type="continuationNotice" w:id="1">
    <w:p w14:paraId="1104FC18" w14:textId="77777777" w:rsidR="005964A6" w:rsidRDefault="005964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1DB"/>
    <w:multiLevelType w:val="hybridMultilevel"/>
    <w:tmpl w:val="303028B6"/>
    <w:lvl w:ilvl="0" w:tplc="08090001">
      <w:start w:val="1"/>
      <w:numFmt w:val="bullet"/>
      <w:lvlText w:val=""/>
      <w:lvlJc w:val="left"/>
      <w:pPr>
        <w:ind w:left="410" w:hanging="360"/>
      </w:pPr>
      <w:rPr>
        <w:rFonts w:ascii="Symbol" w:hAnsi="Symbol"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 w15:restartNumberingAfterBreak="0">
    <w:nsid w:val="07AB6410"/>
    <w:multiLevelType w:val="hybridMultilevel"/>
    <w:tmpl w:val="1BD2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815F4"/>
    <w:multiLevelType w:val="hybridMultilevel"/>
    <w:tmpl w:val="D0A858A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 w15:restartNumberingAfterBreak="0">
    <w:nsid w:val="18070B3C"/>
    <w:multiLevelType w:val="hybridMultilevel"/>
    <w:tmpl w:val="4FA28BF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9C5F90"/>
    <w:multiLevelType w:val="hybridMultilevel"/>
    <w:tmpl w:val="A080C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2230BD"/>
    <w:multiLevelType w:val="hybridMultilevel"/>
    <w:tmpl w:val="DA2C67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F557B62"/>
    <w:multiLevelType w:val="hybridMultilevel"/>
    <w:tmpl w:val="4014B7F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1A006DC"/>
    <w:multiLevelType w:val="hybridMultilevel"/>
    <w:tmpl w:val="B7DA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E3B58"/>
    <w:multiLevelType w:val="hybridMultilevel"/>
    <w:tmpl w:val="D3D888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8F47904"/>
    <w:multiLevelType w:val="hybridMultilevel"/>
    <w:tmpl w:val="B182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B0C27"/>
    <w:multiLevelType w:val="multilevel"/>
    <w:tmpl w:val="C4104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9B665F"/>
    <w:multiLevelType w:val="hybridMultilevel"/>
    <w:tmpl w:val="3B1E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00D36"/>
    <w:multiLevelType w:val="hybridMultilevel"/>
    <w:tmpl w:val="6E820FD4"/>
    <w:lvl w:ilvl="0" w:tplc="5DFE678C">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4" w15:restartNumberingAfterBreak="0">
    <w:nsid w:val="5536329B"/>
    <w:multiLevelType w:val="hybridMultilevel"/>
    <w:tmpl w:val="5582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43D10"/>
    <w:multiLevelType w:val="hybridMultilevel"/>
    <w:tmpl w:val="B198B7C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AB81EA7"/>
    <w:multiLevelType w:val="hybridMultilevel"/>
    <w:tmpl w:val="429A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86DCF"/>
    <w:multiLevelType w:val="hybridMultilevel"/>
    <w:tmpl w:val="BCEC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665CA"/>
    <w:multiLevelType w:val="hybridMultilevel"/>
    <w:tmpl w:val="871C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67828"/>
    <w:multiLevelType w:val="hybridMultilevel"/>
    <w:tmpl w:val="F47AB6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3FF6840"/>
    <w:multiLevelType w:val="hybridMultilevel"/>
    <w:tmpl w:val="3C5E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F4604"/>
    <w:multiLevelType w:val="hybridMultilevel"/>
    <w:tmpl w:val="A2B203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8C3417D"/>
    <w:multiLevelType w:val="hybridMultilevel"/>
    <w:tmpl w:val="ADB2FD9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3" w15:restartNumberingAfterBreak="0">
    <w:nsid w:val="712D0956"/>
    <w:multiLevelType w:val="hybridMultilevel"/>
    <w:tmpl w:val="C57CA0E2"/>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24" w15:restartNumberingAfterBreak="0">
    <w:nsid w:val="71DB3C8D"/>
    <w:multiLevelType w:val="hybridMultilevel"/>
    <w:tmpl w:val="435EF9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B442CA"/>
    <w:multiLevelType w:val="hybridMultilevel"/>
    <w:tmpl w:val="17EC3FC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8646668"/>
    <w:multiLevelType w:val="hybridMultilevel"/>
    <w:tmpl w:val="6CC67ADA"/>
    <w:lvl w:ilvl="0" w:tplc="5DFE678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7" w15:restartNumberingAfterBreak="0">
    <w:nsid w:val="7EF95988"/>
    <w:multiLevelType w:val="hybridMultilevel"/>
    <w:tmpl w:val="27182D34"/>
    <w:lvl w:ilvl="0" w:tplc="AC34CB06">
      <w:start w:val="1"/>
      <w:numFmt w:val="bullet"/>
      <w:pStyle w:val="3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27"/>
  </w:num>
  <w:num w:numId="3">
    <w:abstractNumId w:val="17"/>
  </w:num>
  <w:num w:numId="4">
    <w:abstractNumId w:val="12"/>
  </w:num>
  <w:num w:numId="5">
    <w:abstractNumId w:val="20"/>
  </w:num>
  <w:num w:numId="6">
    <w:abstractNumId w:val="10"/>
  </w:num>
  <w:num w:numId="7">
    <w:abstractNumId w:val="11"/>
  </w:num>
  <w:num w:numId="8">
    <w:abstractNumId w:val="26"/>
  </w:num>
  <w:num w:numId="9">
    <w:abstractNumId w:val="16"/>
  </w:num>
  <w:num w:numId="10">
    <w:abstractNumId w:val="13"/>
  </w:num>
  <w:num w:numId="11">
    <w:abstractNumId w:val="0"/>
  </w:num>
  <w:num w:numId="12">
    <w:abstractNumId w:val="9"/>
  </w:num>
  <w:num w:numId="13">
    <w:abstractNumId w:val="3"/>
  </w:num>
  <w:num w:numId="14">
    <w:abstractNumId w:val="6"/>
  </w:num>
  <w:num w:numId="15">
    <w:abstractNumId w:val="19"/>
  </w:num>
  <w:num w:numId="16">
    <w:abstractNumId w:val="2"/>
  </w:num>
  <w:num w:numId="17">
    <w:abstractNumId w:val="22"/>
  </w:num>
  <w:num w:numId="18">
    <w:abstractNumId w:val="1"/>
  </w:num>
  <w:num w:numId="19">
    <w:abstractNumId w:val="23"/>
  </w:num>
  <w:num w:numId="20">
    <w:abstractNumId w:val="14"/>
  </w:num>
  <w:num w:numId="21">
    <w:abstractNumId w:val="8"/>
  </w:num>
  <w:num w:numId="22">
    <w:abstractNumId w:val="4"/>
  </w:num>
  <w:num w:numId="23">
    <w:abstractNumId w:val="24"/>
  </w:num>
  <w:num w:numId="24">
    <w:abstractNumId w:val="15"/>
  </w:num>
  <w:num w:numId="25">
    <w:abstractNumId w:val="7"/>
  </w:num>
  <w:num w:numId="26">
    <w:abstractNumId w:val="21"/>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98"/>
    <w:rsid w:val="00023576"/>
    <w:rsid w:val="000D4C01"/>
    <w:rsid w:val="000F6201"/>
    <w:rsid w:val="000F66E5"/>
    <w:rsid w:val="00117E7A"/>
    <w:rsid w:val="00143B6E"/>
    <w:rsid w:val="00144619"/>
    <w:rsid w:val="00156BC9"/>
    <w:rsid w:val="00196B37"/>
    <w:rsid w:val="001A167F"/>
    <w:rsid w:val="001B29FD"/>
    <w:rsid w:val="001D55A3"/>
    <w:rsid w:val="001D78C6"/>
    <w:rsid w:val="00226077"/>
    <w:rsid w:val="00256D42"/>
    <w:rsid w:val="00261691"/>
    <w:rsid w:val="00277464"/>
    <w:rsid w:val="00283ED5"/>
    <w:rsid w:val="002B0727"/>
    <w:rsid w:val="002C3AC2"/>
    <w:rsid w:val="002C4006"/>
    <w:rsid w:val="00322E07"/>
    <w:rsid w:val="00333A9F"/>
    <w:rsid w:val="0036530F"/>
    <w:rsid w:val="003709CC"/>
    <w:rsid w:val="003B7552"/>
    <w:rsid w:val="003C7070"/>
    <w:rsid w:val="003E02AF"/>
    <w:rsid w:val="00420DDC"/>
    <w:rsid w:val="004366E6"/>
    <w:rsid w:val="004814FA"/>
    <w:rsid w:val="004D52FB"/>
    <w:rsid w:val="00506D04"/>
    <w:rsid w:val="005924D2"/>
    <w:rsid w:val="005964A6"/>
    <w:rsid w:val="005A0EE8"/>
    <w:rsid w:val="005D5075"/>
    <w:rsid w:val="005D5C01"/>
    <w:rsid w:val="006177C8"/>
    <w:rsid w:val="00646D20"/>
    <w:rsid w:val="006C4E9F"/>
    <w:rsid w:val="006F1A8B"/>
    <w:rsid w:val="00714564"/>
    <w:rsid w:val="00722DD9"/>
    <w:rsid w:val="007234F4"/>
    <w:rsid w:val="00752C57"/>
    <w:rsid w:val="00754E49"/>
    <w:rsid w:val="0075620F"/>
    <w:rsid w:val="00757705"/>
    <w:rsid w:val="00775A30"/>
    <w:rsid w:val="0078233E"/>
    <w:rsid w:val="007D3B4C"/>
    <w:rsid w:val="007F7939"/>
    <w:rsid w:val="008521B1"/>
    <w:rsid w:val="0087241D"/>
    <w:rsid w:val="00872ED5"/>
    <w:rsid w:val="00892D4A"/>
    <w:rsid w:val="008A2541"/>
    <w:rsid w:val="008E3D5C"/>
    <w:rsid w:val="008E5A9C"/>
    <w:rsid w:val="009549BE"/>
    <w:rsid w:val="009970BE"/>
    <w:rsid w:val="009D4B5C"/>
    <w:rsid w:val="00A37898"/>
    <w:rsid w:val="00A74C5E"/>
    <w:rsid w:val="00A879E6"/>
    <w:rsid w:val="00AA2560"/>
    <w:rsid w:val="00AC453C"/>
    <w:rsid w:val="00AE7ED1"/>
    <w:rsid w:val="00BA28C5"/>
    <w:rsid w:val="00BA2DB1"/>
    <w:rsid w:val="00BA4F7D"/>
    <w:rsid w:val="00BC5460"/>
    <w:rsid w:val="00C65423"/>
    <w:rsid w:val="00C70E4C"/>
    <w:rsid w:val="00C75089"/>
    <w:rsid w:val="00C752ED"/>
    <w:rsid w:val="00CE71B8"/>
    <w:rsid w:val="00D526EE"/>
    <w:rsid w:val="00D83588"/>
    <w:rsid w:val="00E13FB8"/>
    <w:rsid w:val="00E237AE"/>
    <w:rsid w:val="00E72AA5"/>
    <w:rsid w:val="00EA3754"/>
    <w:rsid w:val="00EA6604"/>
    <w:rsid w:val="00ED4409"/>
    <w:rsid w:val="00F317A7"/>
    <w:rsid w:val="00F33481"/>
    <w:rsid w:val="00F60750"/>
    <w:rsid w:val="00FA3288"/>
    <w:rsid w:val="00FB0F00"/>
    <w:rsid w:val="00FE0D2B"/>
    <w:rsid w:val="09A97D18"/>
    <w:rsid w:val="0CF1CE9F"/>
    <w:rsid w:val="0DE5D79C"/>
    <w:rsid w:val="12C1AD97"/>
    <w:rsid w:val="2739945D"/>
    <w:rsid w:val="2FCCF11C"/>
    <w:rsid w:val="329A8431"/>
    <w:rsid w:val="3DC750FD"/>
    <w:rsid w:val="3E4430C8"/>
    <w:rsid w:val="437E63FE"/>
    <w:rsid w:val="4EB83C80"/>
    <w:rsid w:val="551199C1"/>
    <w:rsid w:val="5A440765"/>
    <w:rsid w:val="6BA2255C"/>
    <w:rsid w:val="6EB4658C"/>
    <w:rsid w:val="6F0510DC"/>
    <w:rsid w:val="726336BB"/>
    <w:rsid w:val="7ECFA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2055"/>
  <w15:chartTrackingRefBased/>
  <w15:docId w15:val="{2DCDFA3D-B5C4-49BB-A647-025300FF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9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898"/>
    <w:pPr>
      <w:spacing w:after="0" w:line="240" w:lineRule="auto"/>
    </w:pPr>
    <w:rPr>
      <w:rFonts w:ascii="Calibri" w:hAnsi="Calibri" w:cs="Calibri"/>
      <w:kern w:val="0"/>
      <w:lang w:eastAsia="en-GB"/>
      <w14:ligatures w14:val="none"/>
    </w:rPr>
  </w:style>
  <w:style w:type="paragraph" w:customStyle="1" w:styleId="3Bulletedcopyblue">
    <w:name w:val="3 Bulleted copy blue"/>
    <w:basedOn w:val="Normal"/>
    <w:qFormat/>
    <w:rsid w:val="00FB0F00"/>
    <w:pPr>
      <w:numPr>
        <w:numId w:val="2"/>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2B0727"/>
    <w:pPr>
      <w:ind w:left="720"/>
      <w:contextualSpacing/>
    </w:pPr>
  </w:style>
  <w:style w:type="character" w:styleId="Strong">
    <w:name w:val="Strong"/>
    <w:basedOn w:val="DefaultParagraphFont"/>
    <w:uiPriority w:val="22"/>
    <w:qFormat/>
    <w:rsid w:val="00D526EE"/>
    <w:rPr>
      <w:b/>
      <w:bCs/>
    </w:rPr>
  </w:style>
  <w:style w:type="paragraph" w:styleId="Header">
    <w:name w:val="header"/>
    <w:basedOn w:val="Normal"/>
    <w:link w:val="HeaderChar"/>
    <w:uiPriority w:val="99"/>
    <w:unhideWhenUsed/>
    <w:rsid w:val="007F7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939"/>
    <w:rPr>
      <w:rFonts w:ascii="Calibri" w:eastAsia="Calibri" w:hAnsi="Calibri" w:cs="Times New Roman"/>
      <w:kern w:val="0"/>
      <w14:ligatures w14:val="none"/>
    </w:rPr>
  </w:style>
  <w:style w:type="paragraph" w:styleId="Footer">
    <w:name w:val="footer"/>
    <w:basedOn w:val="Normal"/>
    <w:link w:val="FooterChar"/>
    <w:uiPriority w:val="99"/>
    <w:unhideWhenUsed/>
    <w:rsid w:val="007F7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939"/>
    <w:rPr>
      <w:rFonts w:ascii="Calibri" w:eastAsia="Calibri" w:hAnsi="Calibri" w:cs="Times New Roman"/>
      <w:kern w:val="0"/>
      <w14:ligatures w14:val="none"/>
    </w:rPr>
  </w:style>
  <w:style w:type="character" w:styleId="Hyperlink">
    <w:name w:val="Hyperlink"/>
    <w:basedOn w:val="DefaultParagraphFont"/>
    <w:uiPriority w:val="99"/>
    <w:unhideWhenUsed/>
    <w:rsid w:val="008A2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96/56/contents" TargetMode="External"/><Relationship Id="rId18" Type="http://schemas.openxmlformats.org/officeDocument/2006/relationships/hyperlink" Target="https://www.legislation.gov.uk/ukpga/1998/42/con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hyperlink" Target="https://www.gov.uk/government/publications/teachers-stand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7/16/section/34/enacted" TargetMode="External"/><Relationship Id="rId5" Type="http://schemas.openxmlformats.org/officeDocument/2006/relationships/styles" Target="styles.xml"/><Relationship Id="rId15" Type="http://schemas.openxmlformats.org/officeDocument/2006/relationships/hyperlink" Target="mailto:office@chenies.bucks.sch.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egislation.gov.uk/ukpga/1996/56/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0/15/cont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35A5A"/>
    <w:rsid w:val="00E3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59fad7-e7ed-42b3-bbac-02b6383cdb0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9E40D7C3C664280CCC1ACFC92F3F4" ma:contentTypeVersion="6" ma:contentTypeDescription="Create a new document." ma:contentTypeScope="" ma:versionID="dd276e43335f9e0301ead147c8eca0bb">
  <xsd:schema xmlns:xsd="http://www.w3.org/2001/XMLSchema" xmlns:xs="http://www.w3.org/2001/XMLSchema" xmlns:p="http://schemas.microsoft.com/office/2006/metadata/properties" xmlns:ns2="febad5c0-41e4-4b44-931c-71dbc2993a9f" xmlns:ns3="1059fad7-e7ed-42b3-bbac-02b6383cdb00" targetNamespace="http://schemas.microsoft.com/office/2006/metadata/properties" ma:root="true" ma:fieldsID="620c07d33b3ca616918c0332a0f00dfa" ns2:_="" ns3:_="">
    <xsd:import namespace="febad5c0-41e4-4b44-931c-71dbc2993a9f"/>
    <xsd:import namespace="1059fad7-e7ed-42b3-bbac-02b6383cdb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ad5c0-41e4-4b44-931c-71dbc2993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9fad7-e7ed-42b3-bbac-02b6383cdb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0F25C-A218-4209-BDBE-559622807AEC}">
  <ds:schemaRefs>
    <ds:schemaRef ds:uri="http://schemas.openxmlformats.org/package/2006/metadata/core-properties"/>
    <ds:schemaRef ds:uri="http://schemas.microsoft.com/office/infopath/2007/PartnerControls"/>
    <ds:schemaRef ds:uri="http://purl.org/dc/terms/"/>
    <ds:schemaRef ds:uri="febad5c0-41e4-4b44-931c-71dbc2993a9f"/>
    <ds:schemaRef ds:uri="http://schemas.microsoft.com/office/2006/documentManagement/types"/>
    <ds:schemaRef ds:uri="http://purl.org/dc/elements/1.1/"/>
    <ds:schemaRef ds:uri="http://schemas.microsoft.com/office/2006/metadata/properties"/>
    <ds:schemaRef ds:uri="1059fad7-e7ed-42b3-bbac-02b6383cdb00"/>
    <ds:schemaRef ds:uri="http://www.w3.org/XML/1998/namespace"/>
    <ds:schemaRef ds:uri="http://purl.org/dc/dcmitype/"/>
  </ds:schemaRefs>
</ds:datastoreItem>
</file>

<file path=customXml/itemProps2.xml><?xml version="1.0" encoding="utf-8"?>
<ds:datastoreItem xmlns:ds="http://schemas.openxmlformats.org/officeDocument/2006/customXml" ds:itemID="{CB4CD626-3474-404D-917F-E20CE7437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ad5c0-41e4-4b44-931c-71dbc2993a9f"/>
    <ds:schemaRef ds:uri="1059fad7-e7ed-42b3-bbac-02b6383c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5F7AC-9B3C-448F-85BE-0F3B200D4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Sulina Piesse</dc:creator>
  <cp:keywords/>
  <dc:description/>
  <cp:lastModifiedBy>Rebecca Sutherland</cp:lastModifiedBy>
  <cp:revision>4</cp:revision>
  <dcterms:created xsi:type="dcterms:W3CDTF">2024-02-14T13:11:00Z</dcterms:created>
  <dcterms:modified xsi:type="dcterms:W3CDTF">2024-02-14T13:47:00Z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2023-08-08T14:27:42Z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c5a5007f-3f84-4671-899e-ff07e7938758</vt:lpwstr>
  </property>
  <property fmtid="{D5CDD505-2E9C-101B-9397-08002B2CF9AE}" pid="7" name="MSIP_Label_defa4170-0d19-0005-0004-bc88714345d2_ActionId">
    <vt:lpwstr>a7a1aea7-b7a2-47f9-92a3-2fc0b414e92b</vt:lpwstr>
  </property>
  <property fmtid="{D5CDD505-2E9C-101B-9397-08002B2CF9AE}" pid="8" name="MSIP_Label_defa4170-0d19-0005-0004-bc88714345d2_ContentBits">
    <vt:lpwstr>0</vt:lpwstr>
  </property>
  <property fmtid="{D5CDD505-2E9C-101B-9397-08002B2CF9AE}" pid="9" name="ContentTypeId">
    <vt:lpwstr>0x010100F369E40D7C3C664280CCC1ACFC92F3F4</vt:lpwstr>
  </property>
  <property fmtid="{D5CDD505-2E9C-101B-9397-08002B2CF9AE}" pid="10" name="MediaServiceImageTags">
    <vt:lpwstr/>
  </property>
  <property fmtid="{D5CDD505-2E9C-101B-9397-08002B2CF9AE}" pid="11" name="Order">
    <vt:r8>3262300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