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318" w:tblpY="1451"/>
        <w:tblW w:w="16019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835"/>
        <w:gridCol w:w="2835"/>
        <w:gridCol w:w="2835"/>
      </w:tblGrid>
      <w:tr w:rsidR="00156396" w14:paraId="7F91C9C4" w14:textId="77777777" w:rsidTr="001B0C4D">
        <w:tc>
          <w:tcPr>
            <w:tcW w:w="1844" w:type="dxa"/>
          </w:tcPr>
          <w:p w14:paraId="13B421F6" w14:textId="77777777" w:rsidR="00156396" w:rsidRDefault="00156396" w:rsidP="001B0C4D"/>
        </w:tc>
        <w:tc>
          <w:tcPr>
            <w:tcW w:w="2835" w:type="dxa"/>
          </w:tcPr>
          <w:p w14:paraId="00878648" w14:textId="49C16146" w:rsidR="00156396" w:rsidRDefault="00156396" w:rsidP="001B0C4D">
            <w:pPr>
              <w:jc w:val="center"/>
            </w:pPr>
            <w:r>
              <w:t xml:space="preserve">Monday </w:t>
            </w:r>
            <w:r w:rsidR="002D535F">
              <w:t>15</w:t>
            </w:r>
            <w:r w:rsidR="005F2DA6" w:rsidRPr="005F2DA6">
              <w:rPr>
                <w:vertAlign w:val="superscript"/>
              </w:rPr>
              <w:t>th</w:t>
            </w:r>
            <w:r w:rsidR="005F2DA6">
              <w:t xml:space="preserve"> </w:t>
            </w:r>
            <w:r w:rsidR="00AE14F3">
              <w:t>June</w:t>
            </w:r>
          </w:p>
        </w:tc>
        <w:tc>
          <w:tcPr>
            <w:tcW w:w="2835" w:type="dxa"/>
          </w:tcPr>
          <w:p w14:paraId="6A371633" w14:textId="04F0B168" w:rsidR="00156396" w:rsidRDefault="00156396" w:rsidP="001B0C4D">
            <w:pPr>
              <w:jc w:val="center"/>
            </w:pPr>
            <w:r>
              <w:t xml:space="preserve">Tuesday </w:t>
            </w:r>
            <w:r w:rsidR="002D535F">
              <w:t>16</w:t>
            </w:r>
            <w:r w:rsidR="005F2DA6" w:rsidRPr="005F2DA6">
              <w:rPr>
                <w:vertAlign w:val="superscript"/>
              </w:rPr>
              <w:t>th</w:t>
            </w:r>
            <w:r w:rsidR="005F2DA6">
              <w:t xml:space="preserve"> </w:t>
            </w:r>
            <w:r w:rsidR="00AE14F3">
              <w:t>June</w:t>
            </w:r>
            <w:r>
              <w:t xml:space="preserve"> </w:t>
            </w:r>
          </w:p>
        </w:tc>
        <w:tc>
          <w:tcPr>
            <w:tcW w:w="2835" w:type="dxa"/>
          </w:tcPr>
          <w:p w14:paraId="5E5B9C83" w14:textId="49AD35B8" w:rsidR="00156396" w:rsidRDefault="00156396" w:rsidP="001B0C4D">
            <w:pPr>
              <w:jc w:val="center"/>
            </w:pPr>
            <w:r>
              <w:t xml:space="preserve">Wednesday </w:t>
            </w:r>
            <w:r w:rsidR="005F2DA6">
              <w:t>1</w:t>
            </w:r>
            <w:r w:rsidR="002D535F">
              <w:t>7</w:t>
            </w:r>
            <w:r w:rsidR="005F2DA6" w:rsidRPr="005F2DA6">
              <w:rPr>
                <w:vertAlign w:val="superscript"/>
              </w:rPr>
              <w:t>th</w:t>
            </w:r>
            <w:r w:rsidR="005F2DA6">
              <w:t xml:space="preserve"> </w:t>
            </w:r>
            <w:r w:rsidR="00AE14F3">
              <w:t>June</w:t>
            </w:r>
            <w:r>
              <w:t xml:space="preserve"> </w:t>
            </w:r>
          </w:p>
        </w:tc>
        <w:tc>
          <w:tcPr>
            <w:tcW w:w="2835" w:type="dxa"/>
          </w:tcPr>
          <w:p w14:paraId="7B9027CD" w14:textId="3B4EB7A5" w:rsidR="00156396" w:rsidRDefault="00156396" w:rsidP="001B0C4D">
            <w:pPr>
              <w:jc w:val="center"/>
            </w:pPr>
            <w:r>
              <w:t xml:space="preserve">Thursday </w:t>
            </w:r>
            <w:r w:rsidR="005F2DA6">
              <w:t>1</w:t>
            </w:r>
            <w:r w:rsidR="002D535F">
              <w:t>8</w:t>
            </w:r>
            <w:r w:rsidR="005F2DA6" w:rsidRPr="005F2DA6">
              <w:rPr>
                <w:vertAlign w:val="superscript"/>
              </w:rPr>
              <w:t>th</w:t>
            </w:r>
            <w:r w:rsidR="005F2DA6">
              <w:t xml:space="preserve"> </w:t>
            </w:r>
            <w:r w:rsidR="00AE14F3">
              <w:t>June</w:t>
            </w:r>
            <w:r>
              <w:t xml:space="preserve"> </w:t>
            </w:r>
          </w:p>
        </w:tc>
        <w:tc>
          <w:tcPr>
            <w:tcW w:w="2835" w:type="dxa"/>
          </w:tcPr>
          <w:p w14:paraId="6453D7FC" w14:textId="4321599A" w:rsidR="00156396" w:rsidRDefault="00156396" w:rsidP="001B0C4D">
            <w:pPr>
              <w:jc w:val="center"/>
            </w:pPr>
            <w:r>
              <w:t xml:space="preserve">Friday </w:t>
            </w:r>
            <w:r w:rsidR="005F2DA6">
              <w:t>1</w:t>
            </w:r>
            <w:r w:rsidR="002D535F">
              <w:t>9</w:t>
            </w:r>
            <w:r w:rsidR="005F2DA6" w:rsidRPr="005F2DA6">
              <w:rPr>
                <w:vertAlign w:val="superscript"/>
              </w:rPr>
              <w:t>th</w:t>
            </w:r>
            <w:r w:rsidR="005F2DA6">
              <w:t xml:space="preserve"> </w:t>
            </w:r>
            <w:r w:rsidR="00AE14F3">
              <w:t>June</w:t>
            </w:r>
            <w:r>
              <w:t xml:space="preserve"> </w:t>
            </w:r>
          </w:p>
        </w:tc>
      </w:tr>
      <w:tr w:rsidR="00300F84" w14:paraId="3D3E0350" w14:textId="77777777" w:rsidTr="00DB5500">
        <w:tc>
          <w:tcPr>
            <w:tcW w:w="1844" w:type="dxa"/>
          </w:tcPr>
          <w:p w14:paraId="09341D2E" w14:textId="77777777" w:rsidR="00300F84" w:rsidRDefault="00300F84" w:rsidP="001B0C4D"/>
        </w:tc>
        <w:tc>
          <w:tcPr>
            <w:tcW w:w="2835" w:type="dxa"/>
          </w:tcPr>
          <w:p w14:paraId="0493BF90" w14:textId="6D4D6FA8" w:rsidR="00EA48C7" w:rsidRDefault="00300F84" w:rsidP="001B0C4D">
            <w:pPr>
              <w:jc w:val="center"/>
              <w:rPr>
                <w:color w:val="4BACC6" w:themeColor="accent5"/>
              </w:rPr>
            </w:pPr>
            <w:r w:rsidRPr="00A1396C">
              <w:rPr>
                <w:color w:val="4BACC6" w:themeColor="accent5"/>
              </w:rPr>
              <w:t>Daily Challenge</w:t>
            </w:r>
          </w:p>
          <w:p w14:paraId="2F5012E0" w14:textId="5552693F" w:rsidR="00300F84" w:rsidRPr="00A1396C" w:rsidRDefault="00094635" w:rsidP="00973F4F">
            <w:pPr>
              <w:jc w:val="center"/>
            </w:pPr>
            <w:r>
              <w:t xml:space="preserve">Counting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DF0F8D0" w14:textId="3C96FC92" w:rsidR="00A1396C" w:rsidRPr="00A1396C" w:rsidRDefault="00A1396C" w:rsidP="001B0C4D">
            <w:pPr>
              <w:jc w:val="center"/>
            </w:pPr>
          </w:p>
        </w:tc>
        <w:tc>
          <w:tcPr>
            <w:tcW w:w="2835" w:type="dxa"/>
          </w:tcPr>
          <w:p w14:paraId="1796EC05" w14:textId="77777777" w:rsidR="00300F84" w:rsidRDefault="00300F84" w:rsidP="001B0C4D">
            <w:pPr>
              <w:jc w:val="center"/>
              <w:rPr>
                <w:color w:val="4BACC6" w:themeColor="accent5"/>
              </w:rPr>
            </w:pPr>
            <w:r w:rsidRPr="00A1396C">
              <w:rPr>
                <w:color w:val="4BACC6" w:themeColor="accent5"/>
              </w:rPr>
              <w:t xml:space="preserve">Daily Challenge </w:t>
            </w:r>
          </w:p>
          <w:p w14:paraId="10860A73" w14:textId="3A5B00A7" w:rsidR="00A1396C" w:rsidRPr="00772300" w:rsidRDefault="002D535F" w:rsidP="001B0C4D">
            <w:pPr>
              <w:jc w:val="center"/>
            </w:pPr>
            <w:r>
              <w:t>Time o’clock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14B8AD0" w14:textId="07643772" w:rsidR="00A1396C" w:rsidRPr="00A1396C" w:rsidRDefault="00A1396C" w:rsidP="00A1396C">
            <w:pPr>
              <w:jc w:val="center"/>
            </w:pPr>
          </w:p>
        </w:tc>
        <w:tc>
          <w:tcPr>
            <w:tcW w:w="2835" w:type="dxa"/>
          </w:tcPr>
          <w:p w14:paraId="567E6168" w14:textId="77777777" w:rsidR="00A1396C" w:rsidRDefault="00300F84" w:rsidP="003B7AB1">
            <w:pPr>
              <w:jc w:val="center"/>
              <w:rPr>
                <w:color w:val="4BACC6" w:themeColor="accent5"/>
              </w:rPr>
            </w:pPr>
            <w:r w:rsidRPr="00A1396C">
              <w:rPr>
                <w:color w:val="4BACC6" w:themeColor="accent5"/>
              </w:rPr>
              <w:t>Daily Challenge</w:t>
            </w:r>
          </w:p>
          <w:p w14:paraId="4A190768" w14:textId="070D31FD" w:rsidR="00AE14F3" w:rsidRPr="003B7AB1" w:rsidRDefault="00094635" w:rsidP="003B7AB1">
            <w:pPr>
              <w:jc w:val="center"/>
              <w:rPr>
                <w:color w:val="4BACC6" w:themeColor="accent5"/>
              </w:rPr>
            </w:pPr>
            <w:r w:rsidRPr="00094635">
              <w:t>Spelling</w:t>
            </w:r>
          </w:p>
        </w:tc>
      </w:tr>
      <w:tr w:rsidR="00156396" w14:paraId="5A418FEF" w14:textId="77777777" w:rsidTr="001B0C4D">
        <w:tc>
          <w:tcPr>
            <w:tcW w:w="1844" w:type="dxa"/>
          </w:tcPr>
          <w:p w14:paraId="55139103" w14:textId="77777777" w:rsidR="00156396" w:rsidRPr="001B0C4D" w:rsidRDefault="00300F84" w:rsidP="001B0C4D">
            <w:pPr>
              <w:jc w:val="center"/>
            </w:pPr>
            <w:r w:rsidRPr="001B0C4D">
              <w:t>15 Minutes</w:t>
            </w:r>
          </w:p>
          <w:p w14:paraId="16F661A3" w14:textId="1A9E7035" w:rsidR="00300F84" w:rsidRPr="001B0C4D" w:rsidRDefault="00300F84" w:rsidP="001B0C4D">
            <w:pPr>
              <w:jc w:val="center"/>
            </w:pPr>
          </w:p>
        </w:tc>
        <w:tc>
          <w:tcPr>
            <w:tcW w:w="2835" w:type="dxa"/>
          </w:tcPr>
          <w:p w14:paraId="20F17191" w14:textId="77777777" w:rsidR="00156396" w:rsidRPr="00583E51" w:rsidRDefault="0066626F" w:rsidP="001B0C4D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044FF801" w14:textId="22712A4C" w:rsidR="0066626F" w:rsidRDefault="0066626F" w:rsidP="001B0C4D">
            <w:pPr>
              <w:jc w:val="center"/>
            </w:pPr>
            <w:r>
              <w:t>CBeebies – Happy Tent Tales</w:t>
            </w:r>
          </w:p>
          <w:p w14:paraId="6A706632" w14:textId="4D269E27" w:rsidR="000200F0" w:rsidRDefault="005F2DA6" w:rsidP="001B0C4D">
            <w:pPr>
              <w:jc w:val="center"/>
            </w:pPr>
            <w:r>
              <w:t xml:space="preserve">The </w:t>
            </w:r>
            <w:r w:rsidR="002D535F">
              <w:t>Giants Causeway</w:t>
            </w:r>
          </w:p>
          <w:p w14:paraId="46DA9C51" w14:textId="26B0F5E7" w:rsidR="0066626F" w:rsidRDefault="0066626F" w:rsidP="001B0C4D">
            <w:pPr>
              <w:jc w:val="center"/>
            </w:pPr>
            <w:r>
              <w:t>See Link Below</w:t>
            </w:r>
          </w:p>
        </w:tc>
        <w:tc>
          <w:tcPr>
            <w:tcW w:w="2835" w:type="dxa"/>
          </w:tcPr>
          <w:p w14:paraId="0A4044B7" w14:textId="77777777" w:rsidR="003B2374" w:rsidRPr="00583E51" w:rsidRDefault="003B2374" w:rsidP="003B2374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5E98C6EB" w14:textId="2C232020" w:rsidR="003B2374" w:rsidRDefault="003B2374" w:rsidP="003B2374">
            <w:pPr>
              <w:jc w:val="center"/>
            </w:pPr>
            <w:r>
              <w:t>CBeebies – Happy Tent Tales</w:t>
            </w:r>
          </w:p>
          <w:p w14:paraId="4C4BA950" w14:textId="28047DD7" w:rsidR="00AE14F3" w:rsidRDefault="005F2DA6" w:rsidP="00AE14F3">
            <w:pPr>
              <w:jc w:val="center"/>
            </w:pPr>
            <w:r>
              <w:t xml:space="preserve">The </w:t>
            </w:r>
            <w:r w:rsidR="002D535F">
              <w:t>Giants Causeway</w:t>
            </w:r>
          </w:p>
          <w:p w14:paraId="143B9F5C" w14:textId="109C064F" w:rsidR="00156396" w:rsidRDefault="003B2374" w:rsidP="003B2374">
            <w:pPr>
              <w:jc w:val="center"/>
            </w:pPr>
            <w:r>
              <w:t>See Link Below</w:t>
            </w:r>
          </w:p>
        </w:tc>
        <w:tc>
          <w:tcPr>
            <w:tcW w:w="2835" w:type="dxa"/>
          </w:tcPr>
          <w:p w14:paraId="05D1441C" w14:textId="77777777" w:rsidR="003B2374" w:rsidRPr="00583E51" w:rsidRDefault="003B2374" w:rsidP="003B2374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482E8A83" w14:textId="03785998" w:rsidR="003B2374" w:rsidRDefault="003B2374" w:rsidP="003B2374">
            <w:pPr>
              <w:jc w:val="center"/>
            </w:pPr>
            <w:r>
              <w:t>CBeebies – Happy Tent Tales</w:t>
            </w:r>
          </w:p>
          <w:p w14:paraId="79A65CBE" w14:textId="2BA973AD" w:rsidR="00AE14F3" w:rsidRDefault="005F2DA6" w:rsidP="00AE14F3">
            <w:pPr>
              <w:jc w:val="center"/>
            </w:pPr>
            <w:r>
              <w:t xml:space="preserve">The </w:t>
            </w:r>
            <w:r w:rsidR="002D535F">
              <w:t>Giants Causeway</w:t>
            </w:r>
          </w:p>
          <w:p w14:paraId="6C4C167F" w14:textId="0DAB3E4D" w:rsidR="00156396" w:rsidRDefault="003B2374" w:rsidP="003B2374">
            <w:pPr>
              <w:jc w:val="center"/>
            </w:pPr>
            <w:r>
              <w:t>See Link Below</w:t>
            </w:r>
          </w:p>
        </w:tc>
        <w:tc>
          <w:tcPr>
            <w:tcW w:w="2835" w:type="dxa"/>
          </w:tcPr>
          <w:p w14:paraId="78BAA2E1" w14:textId="77777777" w:rsidR="003B2374" w:rsidRPr="00583E51" w:rsidRDefault="003B2374" w:rsidP="003B2374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2B0798B0" w14:textId="6EEB601B" w:rsidR="003B2374" w:rsidRDefault="003B2374" w:rsidP="003B2374">
            <w:pPr>
              <w:jc w:val="center"/>
            </w:pPr>
            <w:r>
              <w:t>CBeebies – Happy Tent Tales</w:t>
            </w:r>
          </w:p>
          <w:p w14:paraId="1DF3B4B4" w14:textId="209137EE" w:rsidR="00AE14F3" w:rsidRDefault="005F2DA6" w:rsidP="00AE14F3">
            <w:pPr>
              <w:jc w:val="center"/>
            </w:pPr>
            <w:r>
              <w:t xml:space="preserve">The </w:t>
            </w:r>
            <w:r w:rsidR="002D535F">
              <w:t>Giants Causeway</w:t>
            </w:r>
          </w:p>
          <w:p w14:paraId="5491CD3B" w14:textId="7E40E5AC" w:rsidR="00156396" w:rsidRDefault="003B2374" w:rsidP="003B2374">
            <w:pPr>
              <w:jc w:val="center"/>
            </w:pPr>
            <w:r>
              <w:t>See Link Below</w:t>
            </w:r>
          </w:p>
        </w:tc>
        <w:tc>
          <w:tcPr>
            <w:tcW w:w="2835" w:type="dxa"/>
          </w:tcPr>
          <w:p w14:paraId="1FED6A12" w14:textId="77777777" w:rsidR="003B2374" w:rsidRPr="00583E51" w:rsidRDefault="003B2374" w:rsidP="003B2374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720AE9A9" w14:textId="456E71F6" w:rsidR="003B2374" w:rsidRDefault="003B2374" w:rsidP="003B2374">
            <w:pPr>
              <w:jc w:val="center"/>
            </w:pPr>
            <w:r>
              <w:t>CBeebies – Happy Tent Tales</w:t>
            </w:r>
          </w:p>
          <w:p w14:paraId="2B857CB6" w14:textId="4604F475" w:rsidR="00AE14F3" w:rsidRDefault="005F2DA6" w:rsidP="00AE14F3">
            <w:pPr>
              <w:jc w:val="center"/>
            </w:pPr>
            <w:r>
              <w:t xml:space="preserve">The </w:t>
            </w:r>
            <w:r w:rsidR="002D535F">
              <w:t>Giants Causeway</w:t>
            </w:r>
          </w:p>
          <w:p w14:paraId="2A53571C" w14:textId="296830B6" w:rsidR="00156396" w:rsidRDefault="003B2374" w:rsidP="003B2374">
            <w:pPr>
              <w:jc w:val="center"/>
            </w:pPr>
            <w:r>
              <w:t>See Link Below</w:t>
            </w:r>
          </w:p>
        </w:tc>
      </w:tr>
      <w:tr w:rsidR="00300F84" w14:paraId="79123261" w14:textId="77777777" w:rsidTr="00EA48C7">
        <w:trPr>
          <w:trHeight w:val="347"/>
        </w:trPr>
        <w:tc>
          <w:tcPr>
            <w:tcW w:w="1844" w:type="dxa"/>
          </w:tcPr>
          <w:p w14:paraId="7926D6C6" w14:textId="3E469384" w:rsidR="00300F84" w:rsidRPr="001B0C4D" w:rsidRDefault="00300F84" w:rsidP="00EA48C7">
            <w:pPr>
              <w:jc w:val="center"/>
            </w:pPr>
            <w:r w:rsidRPr="001B0C4D">
              <w:t>5 Minutes</w:t>
            </w:r>
          </w:p>
        </w:tc>
        <w:tc>
          <w:tcPr>
            <w:tcW w:w="2835" w:type="dxa"/>
          </w:tcPr>
          <w:p w14:paraId="620A5394" w14:textId="31AFD087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4135331A" w14:textId="08DE49F8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30F63A39" w14:textId="52C871DB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71246503" w14:textId="6EC4B253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1C4408CC" w14:textId="0AFA1D35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</w:tr>
      <w:tr w:rsidR="00156396" w14:paraId="3385DB95" w14:textId="77777777" w:rsidTr="001B0C4D">
        <w:tc>
          <w:tcPr>
            <w:tcW w:w="1844" w:type="dxa"/>
          </w:tcPr>
          <w:p w14:paraId="7316EE9F" w14:textId="77777777" w:rsidR="00156396" w:rsidRPr="001B0C4D" w:rsidRDefault="00300F84" w:rsidP="001B0C4D">
            <w:pPr>
              <w:jc w:val="center"/>
            </w:pPr>
            <w:r w:rsidRPr="001B0C4D">
              <w:t>20 Minutes</w:t>
            </w:r>
          </w:p>
          <w:p w14:paraId="203B9799" w14:textId="71C89396" w:rsidR="00300F84" w:rsidRPr="001B0C4D" w:rsidRDefault="00300F84" w:rsidP="001B0C4D">
            <w:pPr>
              <w:jc w:val="center"/>
            </w:pPr>
          </w:p>
        </w:tc>
        <w:tc>
          <w:tcPr>
            <w:tcW w:w="2835" w:type="dxa"/>
          </w:tcPr>
          <w:p w14:paraId="37985835" w14:textId="5EDFEB7F" w:rsidR="00AA77AD" w:rsidRDefault="002D535F" w:rsidP="00FE19A8">
            <w:pPr>
              <w:jc w:val="center"/>
            </w:pPr>
            <w:r>
              <w:t xml:space="preserve">Phonics </w:t>
            </w:r>
            <w:r w:rsidR="00802C93">
              <w:t>Play Comic</w:t>
            </w:r>
          </w:p>
        </w:tc>
        <w:tc>
          <w:tcPr>
            <w:tcW w:w="2835" w:type="dxa"/>
          </w:tcPr>
          <w:p w14:paraId="0D086327" w14:textId="77777777" w:rsidR="00200EC1" w:rsidRDefault="00802C93" w:rsidP="00F35F2E">
            <w:pPr>
              <w:jc w:val="center"/>
            </w:pPr>
            <w:r>
              <w:t>Phonics</w:t>
            </w:r>
          </w:p>
          <w:p w14:paraId="6A7CBF7E" w14:textId="7705BDD1" w:rsidR="00802C93" w:rsidRPr="00200EC1" w:rsidRDefault="00802C93" w:rsidP="00F35F2E">
            <w:pPr>
              <w:jc w:val="center"/>
            </w:pPr>
            <w:r>
              <w:t>Phase 4 – Week 3</w:t>
            </w:r>
          </w:p>
        </w:tc>
        <w:tc>
          <w:tcPr>
            <w:tcW w:w="2835" w:type="dxa"/>
          </w:tcPr>
          <w:p w14:paraId="50E09EC1" w14:textId="77777777" w:rsidR="00835422" w:rsidRDefault="00802C93" w:rsidP="001B0C4D">
            <w:pPr>
              <w:jc w:val="center"/>
            </w:pPr>
            <w:r>
              <w:t>Phonics</w:t>
            </w:r>
          </w:p>
          <w:p w14:paraId="4ECB4799" w14:textId="40EEF7E9" w:rsidR="00802C93" w:rsidRDefault="00802C93" w:rsidP="001B0C4D">
            <w:pPr>
              <w:jc w:val="center"/>
            </w:pPr>
            <w:r>
              <w:t xml:space="preserve">Phase 4 – Week </w:t>
            </w:r>
            <w:r>
              <w:t>3</w:t>
            </w:r>
          </w:p>
        </w:tc>
        <w:tc>
          <w:tcPr>
            <w:tcW w:w="2835" w:type="dxa"/>
          </w:tcPr>
          <w:p w14:paraId="25684987" w14:textId="77777777" w:rsidR="00F35F2E" w:rsidRDefault="00802C93" w:rsidP="001B0C4D">
            <w:pPr>
              <w:jc w:val="center"/>
            </w:pPr>
            <w:r>
              <w:t>Phonics</w:t>
            </w:r>
          </w:p>
          <w:p w14:paraId="678697F7" w14:textId="407BCD06" w:rsidR="00802C93" w:rsidRDefault="00802C93" w:rsidP="001B0C4D">
            <w:pPr>
              <w:jc w:val="center"/>
            </w:pPr>
            <w:r>
              <w:t xml:space="preserve">Phase 4 – Week </w:t>
            </w:r>
            <w:r>
              <w:t>3</w:t>
            </w:r>
          </w:p>
        </w:tc>
        <w:tc>
          <w:tcPr>
            <w:tcW w:w="2835" w:type="dxa"/>
          </w:tcPr>
          <w:p w14:paraId="7AC972C9" w14:textId="77777777" w:rsidR="00F35F2E" w:rsidRDefault="00802C93" w:rsidP="001B0C4D">
            <w:pPr>
              <w:jc w:val="center"/>
            </w:pPr>
            <w:r>
              <w:t>Phonics</w:t>
            </w:r>
          </w:p>
          <w:p w14:paraId="3180C156" w14:textId="75E811AA" w:rsidR="00802C93" w:rsidRPr="00AA77AD" w:rsidRDefault="00802C93" w:rsidP="001B0C4D">
            <w:pPr>
              <w:jc w:val="center"/>
            </w:pPr>
            <w:r>
              <w:t xml:space="preserve">Phase 4 – Week </w:t>
            </w:r>
            <w:r>
              <w:t>3</w:t>
            </w:r>
          </w:p>
        </w:tc>
      </w:tr>
      <w:tr w:rsidR="00200EC1" w14:paraId="59F10963" w14:textId="77777777" w:rsidTr="001B0C4D">
        <w:trPr>
          <w:trHeight w:val="391"/>
        </w:trPr>
        <w:tc>
          <w:tcPr>
            <w:tcW w:w="1844" w:type="dxa"/>
          </w:tcPr>
          <w:p w14:paraId="6D2C4289" w14:textId="77777777" w:rsidR="00200EC1" w:rsidRPr="001B0C4D" w:rsidRDefault="00300F84" w:rsidP="001B0C4D">
            <w:pPr>
              <w:jc w:val="center"/>
            </w:pPr>
            <w:r w:rsidRPr="001B0C4D">
              <w:t>60 Minutes</w:t>
            </w:r>
          </w:p>
          <w:p w14:paraId="3040F8D6" w14:textId="36D2C7EC" w:rsidR="001B0C4D" w:rsidRPr="001B0C4D" w:rsidRDefault="001B0C4D" w:rsidP="001B0C4D">
            <w:pPr>
              <w:jc w:val="center"/>
            </w:pPr>
          </w:p>
        </w:tc>
        <w:tc>
          <w:tcPr>
            <w:tcW w:w="2835" w:type="dxa"/>
          </w:tcPr>
          <w:p w14:paraId="30D811CC" w14:textId="70F806F7" w:rsidR="00200EC1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  <w:p w14:paraId="4796FB1D" w14:textId="4444326D" w:rsidR="003D54CF" w:rsidRPr="003D54CF" w:rsidRDefault="003D54CF" w:rsidP="001B0C4D">
            <w:pPr>
              <w:jc w:val="center"/>
            </w:pPr>
          </w:p>
        </w:tc>
        <w:tc>
          <w:tcPr>
            <w:tcW w:w="2835" w:type="dxa"/>
          </w:tcPr>
          <w:p w14:paraId="411E00C3" w14:textId="47B55B8D" w:rsidR="00200EC1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  <w:p w14:paraId="062C6B6B" w14:textId="074F4F8D" w:rsidR="003D54CF" w:rsidRDefault="003D54CF" w:rsidP="001B0C4D">
            <w:pPr>
              <w:jc w:val="center"/>
            </w:pPr>
          </w:p>
        </w:tc>
        <w:tc>
          <w:tcPr>
            <w:tcW w:w="2835" w:type="dxa"/>
          </w:tcPr>
          <w:p w14:paraId="7121A037" w14:textId="0C85B20E" w:rsidR="003D54CF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</w:tc>
        <w:tc>
          <w:tcPr>
            <w:tcW w:w="2835" w:type="dxa"/>
          </w:tcPr>
          <w:p w14:paraId="320C4E99" w14:textId="7070E0EF" w:rsidR="00200EC1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</w:tc>
        <w:tc>
          <w:tcPr>
            <w:tcW w:w="2835" w:type="dxa"/>
          </w:tcPr>
          <w:p w14:paraId="1D301DB9" w14:textId="39519C7F" w:rsidR="00200EC1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</w:tc>
      </w:tr>
      <w:tr w:rsidR="00741E15" w14:paraId="4E354C92" w14:textId="77777777" w:rsidTr="001B0C4D">
        <w:trPr>
          <w:trHeight w:val="391"/>
        </w:trPr>
        <w:tc>
          <w:tcPr>
            <w:tcW w:w="1844" w:type="dxa"/>
          </w:tcPr>
          <w:p w14:paraId="34BECE06" w14:textId="349600A0" w:rsidR="00741E15" w:rsidRPr="001B0C4D" w:rsidRDefault="00EA48C7" w:rsidP="00EA48C7">
            <w:pPr>
              <w:jc w:val="center"/>
            </w:pPr>
            <w:r w:rsidRPr="001B0C4D">
              <w:t>5 Minutes</w:t>
            </w:r>
          </w:p>
        </w:tc>
        <w:tc>
          <w:tcPr>
            <w:tcW w:w="2835" w:type="dxa"/>
          </w:tcPr>
          <w:p w14:paraId="16F28876" w14:textId="097997CE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7169C6E5" w14:textId="18C175B5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02002998" w14:textId="50CD5940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5B485CFF" w14:textId="70E5C470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02248600" w14:textId="39ADF4E0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</w:tr>
      <w:tr w:rsidR="00156396" w14:paraId="672873F7" w14:textId="77777777" w:rsidTr="001B0C4D">
        <w:trPr>
          <w:trHeight w:val="617"/>
        </w:trPr>
        <w:tc>
          <w:tcPr>
            <w:tcW w:w="1844" w:type="dxa"/>
          </w:tcPr>
          <w:p w14:paraId="65515C76" w14:textId="79D1B5C8" w:rsidR="00741E15" w:rsidRPr="001B0C4D" w:rsidRDefault="008456D9" w:rsidP="00741E15">
            <w:pPr>
              <w:jc w:val="center"/>
            </w:pPr>
            <w:r>
              <w:t>45</w:t>
            </w:r>
            <w:r w:rsidR="00741E15" w:rsidRPr="001B0C4D">
              <w:t xml:space="preserve"> Minutes</w:t>
            </w:r>
          </w:p>
          <w:p w14:paraId="70E263B0" w14:textId="77777777" w:rsidR="00741E15" w:rsidRDefault="00741E15" w:rsidP="001B0C4D">
            <w:pPr>
              <w:jc w:val="center"/>
            </w:pPr>
            <w:r>
              <w:t xml:space="preserve"> </w:t>
            </w:r>
          </w:p>
          <w:p w14:paraId="3145A6B7" w14:textId="4F4C67E6" w:rsidR="00156396" w:rsidRPr="001B0C4D" w:rsidRDefault="00156396" w:rsidP="001B0C4D">
            <w:pPr>
              <w:jc w:val="center"/>
            </w:pPr>
          </w:p>
        </w:tc>
        <w:tc>
          <w:tcPr>
            <w:tcW w:w="2835" w:type="dxa"/>
          </w:tcPr>
          <w:p w14:paraId="1DD22D97" w14:textId="585BCF2D" w:rsidR="00741E15" w:rsidRDefault="00741E15" w:rsidP="001B0C4D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Literacy</w:t>
            </w:r>
          </w:p>
          <w:p w14:paraId="67702A10" w14:textId="5C4075EE" w:rsidR="008E2E8A" w:rsidRPr="004F408B" w:rsidRDefault="002A1A8A" w:rsidP="0088264A">
            <w:pPr>
              <w:jc w:val="center"/>
            </w:pPr>
            <w:r>
              <w:t xml:space="preserve">Father’s Day </w:t>
            </w:r>
          </w:p>
        </w:tc>
        <w:tc>
          <w:tcPr>
            <w:tcW w:w="2835" w:type="dxa"/>
          </w:tcPr>
          <w:p w14:paraId="5C1E62AD" w14:textId="14BC6BEE" w:rsidR="0066626F" w:rsidRPr="00741E15" w:rsidRDefault="0066626F" w:rsidP="001B0C4D">
            <w:pPr>
              <w:jc w:val="center"/>
              <w:rPr>
                <w:color w:val="7030A0"/>
              </w:rPr>
            </w:pPr>
            <w:r w:rsidRPr="00741E15">
              <w:rPr>
                <w:color w:val="7030A0"/>
              </w:rPr>
              <w:t xml:space="preserve">PE with Joe Wickes </w:t>
            </w:r>
          </w:p>
          <w:p w14:paraId="7EF8D33F" w14:textId="77777777" w:rsidR="00156396" w:rsidRDefault="00300F84" w:rsidP="001B0C4D">
            <w:pPr>
              <w:jc w:val="center"/>
              <w:rPr>
                <w:color w:val="7030A0"/>
              </w:rPr>
            </w:pPr>
            <w:r w:rsidRPr="00741E15">
              <w:rPr>
                <w:color w:val="7030A0"/>
              </w:rPr>
              <w:t>30 Minutes</w:t>
            </w:r>
          </w:p>
          <w:p w14:paraId="608D6022" w14:textId="77777777" w:rsidR="00EF04B7" w:rsidRDefault="00EF04B7" w:rsidP="00EF04B7">
            <w:pPr>
              <w:jc w:val="center"/>
            </w:pPr>
          </w:p>
          <w:p w14:paraId="13B18094" w14:textId="25ACB7ED" w:rsidR="00EF04B7" w:rsidRPr="00EF04B7" w:rsidRDefault="00EF04B7" w:rsidP="00EF04B7">
            <w:pPr>
              <w:jc w:val="center"/>
            </w:pPr>
          </w:p>
        </w:tc>
        <w:tc>
          <w:tcPr>
            <w:tcW w:w="2835" w:type="dxa"/>
          </w:tcPr>
          <w:p w14:paraId="621F5E21" w14:textId="05F94C90" w:rsidR="00741E15" w:rsidRDefault="00741E15" w:rsidP="00741E15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Literacy</w:t>
            </w:r>
          </w:p>
          <w:p w14:paraId="26F10E98" w14:textId="2FF924D9" w:rsidR="002E4360" w:rsidRDefault="002A1A8A" w:rsidP="008456D9">
            <w:pPr>
              <w:jc w:val="center"/>
            </w:pPr>
            <w:r>
              <w:t xml:space="preserve">Father’s Day </w:t>
            </w:r>
          </w:p>
        </w:tc>
        <w:tc>
          <w:tcPr>
            <w:tcW w:w="2835" w:type="dxa"/>
          </w:tcPr>
          <w:p w14:paraId="606CB4E1" w14:textId="77777777" w:rsidR="0075479E" w:rsidRPr="00741E15" w:rsidRDefault="0075479E" w:rsidP="001B0C4D">
            <w:pPr>
              <w:jc w:val="center"/>
              <w:rPr>
                <w:color w:val="7030A0"/>
              </w:rPr>
            </w:pPr>
            <w:r w:rsidRPr="00741E15">
              <w:rPr>
                <w:color w:val="7030A0"/>
              </w:rPr>
              <w:t xml:space="preserve">PE with Joe Wickes </w:t>
            </w:r>
          </w:p>
          <w:p w14:paraId="20742039" w14:textId="77777777" w:rsidR="00156396" w:rsidRDefault="00300F84" w:rsidP="001B0C4D">
            <w:pPr>
              <w:jc w:val="center"/>
              <w:rPr>
                <w:color w:val="7030A0"/>
              </w:rPr>
            </w:pPr>
            <w:r w:rsidRPr="00741E15">
              <w:rPr>
                <w:color w:val="7030A0"/>
              </w:rPr>
              <w:t>30 Minutes</w:t>
            </w:r>
          </w:p>
          <w:p w14:paraId="38C94270" w14:textId="19139CD4" w:rsidR="00EF04B7" w:rsidRPr="00EF04B7" w:rsidRDefault="00EF04B7" w:rsidP="00EF04B7">
            <w:pPr>
              <w:jc w:val="center"/>
            </w:pPr>
          </w:p>
        </w:tc>
        <w:tc>
          <w:tcPr>
            <w:tcW w:w="2835" w:type="dxa"/>
          </w:tcPr>
          <w:p w14:paraId="292F63DF" w14:textId="77777777" w:rsidR="00741E15" w:rsidRPr="00741E15" w:rsidRDefault="00741E15" w:rsidP="00741E15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Literacy</w:t>
            </w:r>
          </w:p>
          <w:p w14:paraId="454AF1BB" w14:textId="04075634" w:rsidR="001135A2" w:rsidRPr="001135A2" w:rsidRDefault="00101CA4" w:rsidP="001135A2">
            <w:pPr>
              <w:jc w:val="center"/>
            </w:pPr>
            <w:r>
              <w:t xml:space="preserve">Father’s Day </w:t>
            </w:r>
          </w:p>
        </w:tc>
      </w:tr>
      <w:tr w:rsidR="00792DDE" w14:paraId="08B30C45" w14:textId="77777777" w:rsidTr="00C15DF0">
        <w:tc>
          <w:tcPr>
            <w:tcW w:w="1844" w:type="dxa"/>
          </w:tcPr>
          <w:p w14:paraId="15F5AD30" w14:textId="07DBB1D2" w:rsidR="00792DDE" w:rsidRPr="001B0C4D" w:rsidRDefault="00792DDE" w:rsidP="001B0C4D">
            <w:pPr>
              <w:jc w:val="center"/>
            </w:pPr>
          </w:p>
        </w:tc>
        <w:tc>
          <w:tcPr>
            <w:tcW w:w="14175" w:type="dxa"/>
            <w:gridSpan w:val="5"/>
          </w:tcPr>
          <w:p w14:paraId="09CC966A" w14:textId="003C24CC" w:rsidR="00792DDE" w:rsidRPr="00792DDE" w:rsidRDefault="00792DDE" w:rsidP="001B0C4D">
            <w:pPr>
              <w:jc w:val="center"/>
              <w:rPr>
                <w:b/>
                <w:bCs/>
                <w:highlight w:val="yellow"/>
              </w:rPr>
            </w:pPr>
            <w:r w:rsidRPr="00792DDE">
              <w:t>LUNCH</w:t>
            </w:r>
          </w:p>
        </w:tc>
      </w:tr>
      <w:tr w:rsidR="00EA48C7" w14:paraId="36633E13" w14:textId="77777777" w:rsidTr="001B0C4D">
        <w:tc>
          <w:tcPr>
            <w:tcW w:w="1844" w:type="dxa"/>
          </w:tcPr>
          <w:p w14:paraId="148126C8" w14:textId="0390060A" w:rsidR="00EA48C7" w:rsidRDefault="00EA48C7" w:rsidP="00EA48C7">
            <w:pPr>
              <w:jc w:val="center"/>
            </w:pPr>
            <w:r>
              <w:t>5 Minutes</w:t>
            </w:r>
          </w:p>
        </w:tc>
        <w:tc>
          <w:tcPr>
            <w:tcW w:w="2835" w:type="dxa"/>
          </w:tcPr>
          <w:p w14:paraId="39B985AC" w14:textId="57CA9F10" w:rsidR="00EA48C7" w:rsidRDefault="00EA48C7" w:rsidP="00EA48C7">
            <w:pPr>
              <w:jc w:val="center"/>
            </w:pPr>
            <w:r w:rsidRPr="000C4CE9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1D49E81C" w14:textId="13450DD2" w:rsidR="00EA48C7" w:rsidRDefault="00EA48C7" w:rsidP="00EA48C7">
            <w:pPr>
              <w:jc w:val="center"/>
            </w:pPr>
            <w:r w:rsidRPr="000C4CE9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375A3EBB" w14:textId="5B2FDF12" w:rsidR="00EA48C7" w:rsidRPr="0092398E" w:rsidRDefault="00EA48C7" w:rsidP="00EA48C7">
            <w:pPr>
              <w:jc w:val="center"/>
              <w:rPr>
                <w:highlight w:val="yellow"/>
              </w:rPr>
            </w:pPr>
            <w:r w:rsidRPr="000C4CE9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1C256D7E" w14:textId="568D8EB4" w:rsidR="00EA48C7" w:rsidRPr="00792DDE" w:rsidRDefault="00EA48C7" w:rsidP="00EA48C7">
            <w:pPr>
              <w:jc w:val="center"/>
            </w:pPr>
            <w:r w:rsidRPr="000C4CE9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62E64147" w14:textId="0FA86F14" w:rsidR="00EA48C7" w:rsidRPr="0092398E" w:rsidRDefault="00EA48C7" w:rsidP="00EA48C7">
            <w:pPr>
              <w:jc w:val="center"/>
              <w:rPr>
                <w:highlight w:val="yellow"/>
              </w:rPr>
            </w:pPr>
            <w:r w:rsidRPr="000C4CE9">
              <w:rPr>
                <w:color w:val="00B050"/>
              </w:rPr>
              <w:t>Brain Break</w:t>
            </w:r>
          </w:p>
        </w:tc>
      </w:tr>
      <w:tr w:rsidR="00EA48C7" w14:paraId="7B32B1FE" w14:textId="77777777" w:rsidTr="001B0C4D">
        <w:tc>
          <w:tcPr>
            <w:tcW w:w="1844" w:type="dxa"/>
          </w:tcPr>
          <w:p w14:paraId="59115E78" w14:textId="72F5696E" w:rsidR="00EA48C7" w:rsidRPr="001B0C4D" w:rsidRDefault="008456D9" w:rsidP="00EA48C7">
            <w:pPr>
              <w:jc w:val="center"/>
            </w:pPr>
            <w:r>
              <w:t>30</w:t>
            </w:r>
            <w:r w:rsidR="00EA48C7">
              <w:t xml:space="preserve"> Minutes</w:t>
            </w:r>
          </w:p>
        </w:tc>
        <w:tc>
          <w:tcPr>
            <w:tcW w:w="2835" w:type="dxa"/>
          </w:tcPr>
          <w:p w14:paraId="307FA2B0" w14:textId="3712BB93" w:rsidR="00EA48C7" w:rsidRPr="00A1396C" w:rsidRDefault="00EA48C7" w:rsidP="00EA48C7">
            <w:pPr>
              <w:jc w:val="center"/>
              <w:rPr>
                <w:color w:val="C00000"/>
              </w:rPr>
            </w:pPr>
            <w:r w:rsidRPr="00A1396C">
              <w:rPr>
                <w:color w:val="C00000"/>
              </w:rPr>
              <w:t>Math</w:t>
            </w:r>
          </w:p>
          <w:p w14:paraId="0A620B19" w14:textId="408E1ADC" w:rsidR="00EA48C7" w:rsidRDefault="00866514" w:rsidP="006164AC">
            <w:pPr>
              <w:jc w:val="center"/>
            </w:pPr>
            <w:r>
              <w:t>Addition</w:t>
            </w:r>
          </w:p>
        </w:tc>
        <w:tc>
          <w:tcPr>
            <w:tcW w:w="2835" w:type="dxa"/>
          </w:tcPr>
          <w:p w14:paraId="3A6A5204" w14:textId="58CAC261" w:rsidR="00EA48C7" w:rsidRPr="00A1396C" w:rsidRDefault="00EA48C7" w:rsidP="00EA48C7">
            <w:pPr>
              <w:jc w:val="center"/>
              <w:rPr>
                <w:color w:val="C00000"/>
              </w:rPr>
            </w:pPr>
            <w:r w:rsidRPr="00A1396C">
              <w:rPr>
                <w:color w:val="C00000"/>
              </w:rPr>
              <w:t>Math</w:t>
            </w:r>
          </w:p>
          <w:p w14:paraId="6E5067F7" w14:textId="6BF225AF" w:rsidR="00EA48C7" w:rsidRDefault="00866514" w:rsidP="006164AC">
            <w:pPr>
              <w:jc w:val="center"/>
            </w:pPr>
            <w:r>
              <w:t>Counting in 10s</w:t>
            </w:r>
          </w:p>
        </w:tc>
        <w:tc>
          <w:tcPr>
            <w:tcW w:w="2835" w:type="dxa"/>
          </w:tcPr>
          <w:p w14:paraId="770BA3AF" w14:textId="54837F9B" w:rsidR="00EA48C7" w:rsidRPr="00A1396C" w:rsidRDefault="00EA48C7" w:rsidP="00EA48C7">
            <w:pPr>
              <w:jc w:val="center"/>
              <w:rPr>
                <w:color w:val="C00000"/>
              </w:rPr>
            </w:pPr>
            <w:r w:rsidRPr="00A1396C">
              <w:rPr>
                <w:color w:val="C00000"/>
              </w:rPr>
              <w:t>Math</w:t>
            </w:r>
          </w:p>
          <w:p w14:paraId="1DB15D2D" w14:textId="3FAE60D7" w:rsidR="00EA48C7" w:rsidRPr="0092398E" w:rsidRDefault="00866514" w:rsidP="006164AC">
            <w:pPr>
              <w:jc w:val="center"/>
              <w:rPr>
                <w:highlight w:val="yellow"/>
              </w:rPr>
            </w:pPr>
            <w:r w:rsidRPr="00866514">
              <w:t>Subtraction</w:t>
            </w:r>
          </w:p>
        </w:tc>
        <w:tc>
          <w:tcPr>
            <w:tcW w:w="2835" w:type="dxa"/>
          </w:tcPr>
          <w:p w14:paraId="75FE83C3" w14:textId="47EBE71F" w:rsidR="00EA48C7" w:rsidRPr="00A1396C" w:rsidRDefault="00EA48C7" w:rsidP="00EA48C7">
            <w:pPr>
              <w:jc w:val="center"/>
              <w:rPr>
                <w:color w:val="C00000"/>
              </w:rPr>
            </w:pPr>
            <w:r w:rsidRPr="00A1396C">
              <w:rPr>
                <w:color w:val="C00000"/>
              </w:rPr>
              <w:t>Math</w:t>
            </w:r>
          </w:p>
          <w:p w14:paraId="3850574C" w14:textId="731B02ED" w:rsidR="00F35F2E" w:rsidRPr="0092398E" w:rsidRDefault="00866514" w:rsidP="006164AC">
            <w:pPr>
              <w:jc w:val="center"/>
              <w:rPr>
                <w:highlight w:val="yellow"/>
              </w:rPr>
            </w:pPr>
            <w:r>
              <w:t>Counting in 10s</w:t>
            </w:r>
          </w:p>
        </w:tc>
        <w:tc>
          <w:tcPr>
            <w:tcW w:w="2835" w:type="dxa"/>
          </w:tcPr>
          <w:p w14:paraId="02A9D2E3" w14:textId="0E079A3E" w:rsidR="00EA48C7" w:rsidRDefault="00EA48C7" w:rsidP="00EA48C7">
            <w:pPr>
              <w:jc w:val="center"/>
              <w:rPr>
                <w:color w:val="C00000"/>
              </w:rPr>
            </w:pPr>
            <w:r w:rsidRPr="00A1396C">
              <w:rPr>
                <w:color w:val="C00000"/>
              </w:rPr>
              <w:t>Math</w:t>
            </w:r>
          </w:p>
          <w:p w14:paraId="7D31D12D" w14:textId="7AEABDB9" w:rsidR="00EA48C7" w:rsidRPr="0092398E" w:rsidRDefault="00866514" w:rsidP="006164AC">
            <w:pPr>
              <w:jc w:val="center"/>
              <w:rPr>
                <w:highlight w:val="yellow"/>
              </w:rPr>
            </w:pPr>
            <w:r w:rsidRPr="00866514">
              <w:t>Sequence</w:t>
            </w:r>
          </w:p>
        </w:tc>
      </w:tr>
      <w:tr w:rsidR="002A1A8A" w14:paraId="1A9E5D4F" w14:textId="77777777" w:rsidTr="00155DA0">
        <w:tc>
          <w:tcPr>
            <w:tcW w:w="1844" w:type="dxa"/>
          </w:tcPr>
          <w:p w14:paraId="0CA7F51B" w14:textId="066A32A3" w:rsidR="002A1A8A" w:rsidRDefault="002A1A8A" w:rsidP="009B2D99">
            <w:pPr>
              <w:jc w:val="center"/>
            </w:pPr>
          </w:p>
        </w:tc>
        <w:tc>
          <w:tcPr>
            <w:tcW w:w="14175" w:type="dxa"/>
            <w:gridSpan w:val="5"/>
          </w:tcPr>
          <w:p w14:paraId="1B00BDA3" w14:textId="77777777" w:rsidR="002A1A8A" w:rsidRDefault="002A1A8A" w:rsidP="009B2D99">
            <w:pPr>
              <w:jc w:val="center"/>
              <w:rPr>
                <w:color w:val="92D050"/>
              </w:rPr>
            </w:pPr>
            <w:r w:rsidRPr="009B2D99">
              <w:rPr>
                <w:color w:val="92D050"/>
              </w:rPr>
              <w:t>Topic</w:t>
            </w:r>
          </w:p>
          <w:p w14:paraId="04E32F68" w14:textId="0677E079" w:rsidR="002A1A8A" w:rsidRPr="0092398E" w:rsidRDefault="002A1A8A" w:rsidP="009B2D99">
            <w:pPr>
              <w:jc w:val="center"/>
              <w:rPr>
                <w:highlight w:val="yellow"/>
              </w:rPr>
            </w:pPr>
            <w:r>
              <w:t>Father’s Day</w:t>
            </w:r>
          </w:p>
        </w:tc>
      </w:tr>
      <w:tr w:rsidR="00156396" w14:paraId="7A7D01FF" w14:textId="77777777" w:rsidTr="009B2D99">
        <w:tc>
          <w:tcPr>
            <w:tcW w:w="1844" w:type="dxa"/>
          </w:tcPr>
          <w:p w14:paraId="57EA698A" w14:textId="31AC2CDB" w:rsidR="00156396" w:rsidRPr="001B0C4D" w:rsidRDefault="00156396" w:rsidP="001B0C4D">
            <w:pPr>
              <w:jc w:val="center"/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6DFAEFE" w14:textId="565B95B0" w:rsidR="00156396" w:rsidRDefault="001135A2" w:rsidP="001B0C4D">
            <w:pPr>
              <w:jc w:val="center"/>
            </w:pPr>
            <w:r w:rsidRPr="00741E15">
              <w:rPr>
                <w:color w:val="943634" w:themeColor="accent2" w:themeShade="BF"/>
              </w:rPr>
              <w:t>Reading for pleasure</w:t>
            </w:r>
          </w:p>
        </w:tc>
        <w:tc>
          <w:tcPr>
            <w:tcW w:w="2835" w:type="dxa"/>
          </w:tcPr>
          <w:p w14:paraId="5E493AA3" w14:textId="77777777" w:rsidR="00156396" w:rsidRPr="00EA48C7" w:rsidRDefault="00156396" w:rsidP="001B0C4D">
            <w:pPr>
              <w:jc w:val="center"/>
              <w:rPr>
                <w:color w:val="943634" w:themeColor="accent2" w:themeShade="BF"/>
              </w:rPr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  <w:tc>
          <w:tcPr>
            <w:tcW w:w="2835" w:type="dxa"/>
          </w:tcPr>
          <w:p w14:paraId="3A5B5C6D" w14:textId="77777777" w:rsidR="00156396" w:rsidRPr="00EA48C7" w:rsidRDefault="00156396" w:rsidP="001B0C4D">
            <w:pPr>
              <w:jc w:val="center"/>
              <w:rPr>
                <w:color w:val="943634" w:themeColor="accent2" w:themeShade="BF"/>
              </w:rPr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  <w:tc>
          <w:tcPr>
            <w:tcW w:w="2835" w:type="dxa"/>
          </w:tcPr>
          <w:p w14:paraId="5DF599F0" w14:textId="77777777" w:rsidR="00156396" w:rsidRPr="00EA48C7" w:rsidRDefault="00156396" w:rsidP="001B0C4D">
            <w:pPr>
              <w:jc w:val="center"/>
              <w:rPr>
                <w:color w:val="943634" w:themeColor="accent2" w:themeShade="BF"/>
              </w:rPr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21F6BF2" w14:textId="3B4ACC85" w:rsidR="00156396" w:rsidRDefault="001B79C4" w:rsidP="001B0C4D">
            <w:pPr>
              <w:jc w:val="center"/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</w:tr>
      <w:tr w:rsidR="00156396" w14:paraId="47F9C0DB" w14:textId="77777777" w:rsidTr="009B2D99">
        <w:tc>
          <w:tcPr>
            <w:tcW w:w="1844" w:type="dxa"/>
          </w:tcPr>
          <w:p w14:paraId="28C280BC" w14:textId="354191BF" w:rsidR="00156396" w:rsidRPr="001B0C4D" w:rsidRDefault="00156396" w:rsidP="001B0C4D">
            <w:pPr>
              <w:jc w:val="center"/>
            </w:pPr>
          </w:p>
        </w:tc>
        <w:tc>
          <w:tcPr>
            <w:tcW w:w="2835" w:type="dxa"/>
          </w:tcPr>
          <w:p w14:paraId="48D171C1" w14:textId="77777777" w:rsidR="00156396" w:rsidRDefault="00156396" w:rsidP="009B2D99">
            <w:pPr>
              <w:jc w:val="center"/>
            </w:pPr>
            <w:r>
              <w:t>Diary Entry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605E191" w14:textId="5AA49323" w:rsidR="00156396" w:rsidRPr="005A743D" w:rsidRDefault="00156396" w:rsidP="009B2D99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4AAB3318" w14:textId="3E979C08" w:rsidR="00156396" w:rsidRDefault="009B2D99" w:rsidP="009B2D99">
            <w:pPr>
              <w:jc w:val="center"/>
            </w:pPr>
            <w:r>
              <w:t>Diary Entry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4D3FB22" w14:textId="5949BD8A" w:rsidR="00156396" w:rsidRDefault="00156396" w:rsidP="009B2D99">
            <w:pPr>
              <w:jc w:val="center"/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35611E7" w14:textId="29D1FCEE" w:rsidR="00156396" w:rsidRDefault="00156396" w:rsidP="00AE14F3">
            <w:pPr>
              <w:jc w:val="center"/>
            </w:pPr>
          </w:p>
        </w:tc>
      </w:tr>
    </w:tbl>
    <w:p w14:paraId="2EFE269B" w14:textId="7666972A" w:rsidR="008E47F1" w:rsidRDefault="00156396">
      <w:r>
        <w:t xml:space="preserve">VAN GOGH HOME LEARNING TASKS WEEK BEGINNING </w:t>
      </w:r>
      <w:r w:rsidR="002D535F">
        <w:t>15</w:t>
      </w:r>
      <w:r w:rsidR="005F2DA6" w:rsidRPr="005F2DA6">
        <w:rPr>
          <w:vertAlign w:val="superscript"/>
        </w:rPr>
        <w:t>th</w:t>
      </w:r>
      <w:r w:rsidR="005F2DA6">
        <w:t xml:space="preserve"> </w:t>
      </w:r>
      <w:r w:rsidR="00AE14F3">
        <w:t>JUNE</w:t>
      </w:r>
      <w:r>
        <w:t xml:space="preserve"> 2020</w:t>
      </w:r>
    </w:p>
    <w:p w14:paraId="5B7E1CF0" w14:textId="2EEC1792" w:rsidR="00200EC1" w:rsidRDefault="00200EC1"/>
    <w:p w14:paraId="3251083E" w14:textId="77777777" w:rsidR="0013390B" w:rsidRDefault="0013390B">
      <w:pPr>
        <w:rPr>
          <w:b/>
          <w:bCs/>
          <w:u w:val="single"/>
        </w:rPr>
      </w:pPr>
    </w:p>
    <w:p w14:paraId="11180051" w14:textId="197824F1" w:rsidR="00200EC1" w:rsidRDefault="00200EC1">
      <w:pPr>
        <w:rPr>
          <w:b/>
          <w:bCs/>
          <w:u w:val="single"/>
        </w:rPr>
      </w:pPr>
    </w:p>
    <w:p w14:paraId="312DFD9B" w14:textId="77777777" w:rsidR="008229CE" w:rsidRDefault="008229CE">
      <w:pPr>
        <w:rPr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781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316E70" w14:paraId="3054D488" w14:textId="77777777" w:rsidTr="00055CE1">
        <w:trPr>
          <w:trHeight w:val="274"/>
        </w:trPr>
        <w:tc>
          <w:tcPr>
            <w:tcW w:w="15559" w:type="dxa"/>
            <w:gridSpan w:val="2"/>
          </w:tcPr>
          <w:p w14:paraId="71038D68" w14:textId="1048B8B5" w:rsidR="00055CE1" w:rsidRDefault="00055CE1" w:rsidP="00DB5500">
            <w:pPr>
              <w:pStyle w:val="NoSpacing"/>
            </w:pPr>
            <w:bookmarkStart w:id="0" w:name="_Hlk36734840"/>
            <w:r w:rsidRPr="008C10E9">
              <w:rPr>
                <w:b/>
                <w:bCs/>
                <w:color w:val="4BACC6" w:themeColor="accent5"/>
              </w:rPr>
              <w:lastRenderedPageBreak/>
              <w:t>DAILY CHALLENGE</w:t>
            </w:r>
            <w:r>
              <w:rPr>
                <w:b/>
                <w:bCs/>
              </w:rPr>
              <w:t xml:space="preserve">: </w:t>
            </w:r>
            <w:r>
              <w:t xml:space="preserve">At </w:t>
            </w:r>
            <w:r w:rsidR="00E54BCA">
              <w:t>school,</w:t>
            </w:r>
            <w:r>
              <w:t xml:space="preserve"> the children are set a daily challenge, this they can choose to do whenever they want but it must be completed by the end of the day.</w:t>
            </w:r>
          </w:p>
        </w:tc>
      </w:tr>
      <w:tr w:rsidR="00316E70" w14:paraId="5593BF6B" w14:textId="77777777" w:rsidTr="00055CE1">
        <w:tc>
          <w:tcPr>
            <w:tcW w:w="1384" w:type="dxa"/>
          </w:tcPr>
          <w:p w14:paraId="416A21B9" w14:textId="2E8BF344" w:rsidR="00316E70" w:rsidRDefault="00316E70" w:rsidP="00316E70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Monday</w:t>
            </w:r>
          </w:p>
        </w:tc>
        <w:tc>
          <w:tcPr>
            <w:tcW w:w="14175" w:type="dxa"/>
          </w:tcPr>
          <w:p w14:paraId="1F9C9884" w14:textId="48672B84" w:rsidR="002462D4" w:rsidRDefault="009926EA" w:rsidP="006140AA">
            <w:pPr>
              <w:pStyle w:val="NoSpacing"/>
            </w:pPr>
            <w:r>
              <w:t xml:space="preserve">Count </w:t>
            </w:r>
            <w:r w:rsidR="002D535F">
              <w:t>objects</w:t>
            </w:r>
            <w:r>
              <w:t xml:space="preserve"> 10/15/20</w:t>
            </w:r>
            <w:r w:rsidR="002D535F">
              <w:t xml:space="preserve"> +</w:t>
            </w:r>
          </w:p>
        </w:tc>
      </w:tr>
      <w:tr w:rsidR="00316E70" w14:paraId="56271232" w14:textId="77777777" w:rsidTr="0008372C">
        <w:trPr>
          <w:trHeight w:val="272"/>
        </w:trPr>
        <w:tc>
          <w:tcPr>
            <w:tcW w:w="1384" w:type="dxa"/>
          </w:tcPr>
          <w:p w14:paraId="0461A88C" w14:textId="7FA9D0EC" w:rsidR="00316E70" w:rsidRDefault="00055CE1" w:rsidP="00316E70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5" w:type="dxa"/>
          </w:tcPr>
          <w:p w14:paraId="318BAAE0" w14:textId="1A4DD3BE" w:rsidR="0008372C" w:rsidRPr="0008372C" w:rsidRDefault="002D535F" w:rsidP="0008372C">
            <w:pPr>
              <w:pStyle w:val="NoSpacing"/>
            </w:pPr>
            <w:r>
              <w:t xml:space="preserve">Practice telling the time using an analogue clock </w:t>
            </w:r>
          </w:p>
        </w:tc>
      </w:tr>
      <w:tr w:rsidR="00316E70" w14:paraId="40A8A6B2" w14:textId="77777777" w:rsidTr="00055CE1">
        <w:tc>
          <w:tcPr>
            <w:tcW w:w="1384" w:type="dxa"/>
          </w:tcPr>
          <w:p w14:paraId="2E367FA2" w14:textId="0E567229" w:rsidR="00316E70" w:rsidRPr="00055CE1" w:rsidRDefault="00055CE1" w:rsidP="00316E70">
            <w:pPr>
              <w:rPr>
                <w:b/>
                <w:bCs/>
              </w:rPr>
            </w:pPr>
            <w:r w:rsidRPr="00055CE1">
              <w:rPr>
                <w:b/>
                <w:bCs/>
              </w:rPr>
              <w:t>Friday</w:t>
            </w:r>
          </w:p>
        </w:tc>
        <w:tc>
          <w:tcPr>
            <w:tcW w:w="14175" w:type="dxa"/>
          </w:tcPr>
          <w:p w14:paraId="7BCB487C" w14:textId="04E7DD8D" w:rsidR="00316E70" w:rsidRDefault="002D535F" w:rsidP="00DB5500">
            <w:r>
              <w:t>Practice writing your tricky words</w:t>
            </w:r>
            <w:r w:rsidR="00094635">
              <w:t xml:space="preserve">. </w:t>
            </w:r>
          </w:p>
        </w:tc>
      </w:tr>
    </w:tbl>
    <w:bookmarkEnd w:id="0"/>
    <w:p w14:paraId="0298DF8B" w14:textId="189BFA6A" w:rsidR="0075479E" w:rsidRDefault="0075479E">
      <w:pPr>
        <w:rPr>
          <w:b/>
          <w:bCs/>
          <w:u w:val="single"/>
        </w:rPr>
      </w:pPr>
      <w:r w:rsidRPr="0075479E">
        <w:rPr>
          <w:b/>
          <w:bCs/>
          <w:u w:val="single"/>
        </w:rPr>
        <w:t>Please remember that this timetable is a rough guideline and you can move activities around to suit your work and home situations.</w:t>
      </w:r>
      <w:r w:rsidR="0013390B">
        <w:rPr>
          <w:b/>
          <w:bCs/>
          <w:u w:val="single"/>
        </w:rPr>
        <w:t xml:space="preserve"> </w:t>
      </w:r>
      <w:r w:rsidR="007B048F">
        <w:rPr>
          <w:b/>
          <w:bCs/>
          <w:u w:val="single"/>
        </w:rPr>
        <w:t>Also,</w:t>
      </w:r>
      <w:r w:rsidR="0013390B">
        <w:rPr>
          <w:b/>
          <w:bCs/>
          <w:u w:val="single"/>
        </w:rPr>
        <w:t xml:space="preserve"> the timings are may vary according to the activity. Activities can be split over two days if required. </w:t>
      </w:r>
    </w:p>
    <w:p w14:paraId="7857A7D0" w14:textId="77777777" w:rsidR="00055CE1" w:rsidRDefault="00055CE1" w:rsidP="007C308C">
      <w:pPr>
        <w:pStyle w:val="NoSpacing"/>
      </w:pPr>
    </w:p>
    <w:p w14:paraId="6E77BA6F" w14:textId="059320A2" w:rsidR="007C308C" w:rsidRPr="007C308C" w:rsidRDefault="007C308C" w:rsidP="007C308C">
      <w:pPr>
        <w:pStyle w:val="NoSpacing"/>
      </w:pPr>
      <w:r>
        <w:t xml:space="preserve"> </w:t>
      </w:r>
    </w:p>
    <w:p w14:paraId="015F1F37" w14:textId="099AFF08" w:rsidR="005F2DA6" w:rsidRPr="005F2DA6" w:rsidRDefault="00055CE1">
      <w:r w:rsidRPr="008C10E9">
        <w:rPr>
          <w:b/>
          <w:bCs/>
          <w:color w:val="FF0000"/>
          <w:u w:val="single"/>
        </w:rPr>
        <w:t>DAILY EXERCISE</w:t>
      </w:r>
      <w:r w:rsidR="0075479E" w:rsidRPr="007C308C">
        <w:rPr>
          <w:u w:val="single"/>
        </w:rPr>
        <w:t>:</w:t>
      </w:r>
      <w:r w:rsidR="0075479E">
        <w:t xml:space="preserve"> This storytelling through Yoga, </w:t>
      </w:r>
      <w:r w:rsidR="00AE14F3">
        <w:t>I have</w:t>
      </w:r>
      <w:r w:rsidR="0075479E">
        <w:t xml:space="preserve"> timetabled it in for the whole week so that it gives the children practice and become confident with the</w:t>
      </w:r>
      <w:r w:rsidR="002D535F">
        <w:t xml:space="preserve"> story.</w:t>
      </w:r>
    </w:p>
    <w:p w14:paraId="57B8601D" w14:textId="44B1A7C0" w:rsidR="00AE14F3" w:rsidRDefault="002D535F">
      <w:pPr>
        <w:rPr>
          <w:sz w:val="20"/>
          <w:szCs w:val="20"/>
        </w:rPr>
      </w:pPr>
      <w:hyperlink r:id="rId4" w:history="1">
        <w:r w:rsidRPr="00E65AE6">
          <w:rPr>
            <w:rStyle w:val="Hyperlink"/>
            <w:sz w:val="20"/>
            <w:szCs w:val="20"/>
          </w:rPr>
          <w:t>https://www.bbc.co.uk/iplayer/episode/p0657bxm/happy-tent-tales-8the-giants-causeway</w:t>
        </w:r>
      </w:hyperlink>
    </w:p>
    <w:p w14:paraId="6E7D451E" w14:textId="56D17DF8" w:rsidR="002D535F" w:rsidRDefault="002D535F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802C93" w14:paraId="334F290D" w14:textId="77777777" w:rsidTr="00802C93">
        <w:trPr>
          <w:trHeight w:val="274"/>
        </w:trPr>
        <w:tc>
          <w:tcPr>
            <w:tcW w:w="15388" w:type="dxa"/>
            <w:gridSpan w:val="2"/>
          </w:tcPr>
          <w:p w14:paraId="26B84009" w14:textId="77777777" w:rsidR="00802C93" w:rsidRDefault="00802C93" w:rsidP="00802C93">
            <w:pPr>
              <w:pStyle w:val="NoSpacing"/>
              <w:jc w:val="center"/>
              <w:rPr>
                <w:b/>
                <w:bCs/>
              </w:rPr>
            </w:pPr>
            <w:bookmarkStart w:id="1" w:name="_Hlk36736428"/>
            <w:r>
              <w:rPr>
                <w:b/>
                <w:bCs/>
              </w:rPr>
              <w:t>DAILY PHONICS</w:t>
            </w:r>
          </w:p>
          <w:p w14:paraId="057D4F12" w14:textId="77777777" w:rsidR="00802C93" w:rsidRDefault="00802C93" w:rsidP="00802C93">
            <w:pPr>
              <w:pStyle w:val="NoSpacing"/>
              <w:jc w:val="center"/>
            </w:pPr>
            <w:r>
              <w:t>C</w:t>
            </w:r>
            <w:r w:rsidRPr="006E3168">
              <w:t xml:space="preserve">hildren </w:t>
            </w:r>
            <w:r>
              <w:t xml:space="preserve">should </w:t>
            </w:r>
            <w:r w:rsidRPr="006E3168">
              <w:t xml:space="preserve">work on their </w:t>
            </w:r>
            <w:r>
              <w:t xml:space="preserve">phonic </w:t>
            </w:r>
            <w:r w:rsidRPr="006E3168">
              <w:t>sounds daily. Their target sounds are in their reading records, together with all the other Phase 3</w:t>
            </w:r>
            <w:r>
              <w:t xml:space="preserve"> </w:t>
            </w:r>
            <w:r w:rsidRPr="006E3168">
              <w:t>sounds they could be working on.</w:t>
            </w:r>
          </w:p>
        </w:tc>
      </w:tr>
      <w:tr w:rsidR="00802C93" w14:paraId="325AE425" w14:textId="77777777" w:rsidTr="00802C93">
        <w:tc>
          <w:tcPr>
            <w:tcW w:w="1383" w:type="dxa"/>
          </w:tcPr>
          <w:p w14:paraId="7EE6A472" w14:textId="77777777" w:rsidR="00802C93" w:rsidRDefault="00802C93" w:rsidP="00802C93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Monday</w:t>
            </w:r>
          </w:p>
        </w:tc>
        <w:tc>
          <w:tcPr>
            <w:tcW w:w="14005" w:type="dxa"/>
          </w:tcPr>
          <w:p w14:paraId="713FA99D" w14:textId="77777777" w:rsidR="00802C93" w:rsidRPr="00866514" w:rsidRDefault="00802C93" w:rsidP="00802C93">
            <w:pPr>
              <w:pStyle w:val="NoSpacing"/>
            </w:pPr>
            <w:r>
              <w:t xml:space="preserve">Read a Phase 4 one of the Phase 4 Comics -  </w:t>
            </w:r>
            <w:hyperlink r:id="rId5" w:history="1">
              <w:r w:rsidRPr="00EC392C">
                <w:rPr>
                  <w:rStyle w:val="Hyperlink"/>
                </w:rPr>
                <w:t>https://phonicsplaycomics.co.uk/comics.html</w:t>
              </w:r>
            </w:hyperlink>
            <w:r>
              <w:t xml:space="preserve"> </w:t>
            </w:r>
          </w:p>
        </w:tc>
      </w:tr>
      <w:tr w:rsidR="00802C93" w14:paraId="672D2BEC" w14:textId="77777777" w:rsidTr="00802C93">
        <w:trPr>
          <w:trHeight w:val="293"/>
        </w:trPr>
        <w:tc>
          <w:tcPr>
            <w:tcW w:w="1383" w:type="dxa"/>
          </w:tcPr>
          <w:p w14:paraId="63EF3FDF" w14:textId="77777777" w:rsidR="00802C93" w:rsidRDefault="00802C93" w:rsidP="00802C93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Tuesday</w:t>
            </w:r>
          </w:p>
        </w:tc>
        <w:tc>
          <w:tcPr>
            <w:tcW w:w="14005" w:type="dxa"/>
            <w:vMerge w:val="restart"/>
          </w:tcPr>
          <w:p w14:paraId="6C724572" w14:textId="77777777" w:rsidR="00802C93" w:rsidRDefault="00802C93" w:rsidP="00802C93">
            <w:pPr>
              <w:pStyle w:val="NoSpacing"/>
              <w:jc w:val="center"/>
            </w:pPr>
          </w:p>
          <w:p w14:paraId="2539C0B9" w14:textId="77777777" w:rsidR="00802C93" w:rsidRDefault="00802C93" w:rsidP="00802C93">
            <w:pPr>
              <w:pStyle w:val="NoSpacing"/>
              <w:jc w:val="center"/>
            </w:pPr>
            <w:r>
              <w:t xml:space="preserve">Phonics Play – Phase 4 – Sentences – Week </w:t>
            </w:r>
            <w:r>
              <w:t>3</w:t>
            </w:r>
            <w:r>
              <w:t xml:space="preserve"> (work through the activities throughout the week)</w:t>
            </w:r>
          </w:p>
          <w:p w14:paraId="76DF14C8" w14:textId="504852D3" w:rsidR="00C358D5" w:rsidRPr="00F51050" w:rsidRDefault="00C358D5" w:rsidP="00802C93">
            <w:pPr>
              <w:pStyle w:val="NoSpacing"/>
              <w:jc w:val="center"/>
            </w:pPr>
            <w:r>
              <w:t xml:space="preserve">Once your child has read the sentence, hide it and encourage them to re-write it. Remind them about finger spaces and using their sound mats. </w:t>
            </w:r>
          </w:p>
        </w:tc>
      </w:tr>
      <w:tr w:rsidR="00802C93" w14:paraId="2FD6E7F7" w14:textId="77777777" w:rsidTr="00802C93">
        <w:tc>
          <w:tcPr>
            <w:tcW w:w="1383" w:type="dxa"/>
          </w:tcPr>
          <w:p w14:paraId="4AFAF2E5" w14:textId="77777777" w:rsidR="00802C93" w:rsidRDefault="00802C93" w:rsidP="00802C9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005" w:type="dxa"/>
            <w:vMerge/>
          </w:tcPr>
          <w:p w14:paraId="18452631" w14:textId="77777777" w:rsidR="00802C93" w:rsidRPr="00AB511C" w:rsidRDefault="00802C93" w:rsidP="00802C93">
            <w:pPr>
              <w:pStyle w:val="NoSpacing"/>
            </w:pPr>
          </w:p>
        </w:tc>
      </w:tr>
      <w:tr w:rsidR="00802C93" w14:paraId="0F1159BB" w14:textId="77777777" w:rsidTr="00802C93">
        <w:tc>
          <w:tcPr>
            <w:tcW w:w="1383" w:type="dxa"/>
          </w:tcPr>
          <w:p w14:paraId="628DB11D" w14:textId="77777777" w:rsidR="00802C93" w:rsidRDefault="00802C93" w:rsidP="00802C93">
            <w:pPr>
              <w:rPr>
                <w:b/>
                <w:bCs/>
                <w:u w:val="single"/>
              </w:rPr>
            </w:pPr>
            <w:r w:rsidRPr="00316E70">
              <w:rPr>
                <w:b/>
                <w:bCs/>
              </w:rPr>
              <w:t>Thursday</w:t>
            </w:r>
          </w:p>
        </w:tc>
        <w:tc>
          <w:tcPr>
            <w:tcW w:w="14005" w:type="dxa"/>
            <w:vMerge/>
          </w:tcPr>
          <w:p w14:paraId="70D0A330" w14:textId="77777777" w:rsidR="00802C93" w:rsidRPr="00783220" w:rsidRDefault="00802C93" w:rsidP="00802C93">
            <w:pPr>
              <w:pStyle w:val="NoSpacing"/>
            </w:pPr>
          </w:p>
        </w:tc>
      </w:tr>
      <w:tr w:rsidR="00802C93" w14:paraId="1A1E0E75" w14:textId="77777777" w:rsidTr="00802C93">
        <w:tc>
          <w:tcPr>
            <w:tcW w:w="1383" w:type="dxa"/>
          </w:tcPr>
          <w:p w14:paraId="27AC26FD" w14:textId="77777777" w:rsidR="00802C93" w:rsidRPr="00055CE1" w:rsidRDefault="00802C93" w:rsidP="00802C93">
            <w:pPr>
              <w:rPr>
                <w:b/>
                <w:bCs/>
              </w:rPr>
            </w:pPr>
            <w:r w:rsidRPr="00055CE1">
              <w:rPr>
                <w:b/>
                <w:bCs/>
              </w:rPr>
              <w:t>Friday</w:t>
            </w:r>
          </w:p>
        </w:tc>
        <w:tc>
          <w:tcPr>
            <w:tcW w:w="14005" w:type="dxa"/>
            <w:vMerge/>
          </w:tcPr>
          <w:p w14:paraId="12607967" w14:textId="77777777" w:rsidR="00802C93" w:rsidRPr="002D4C49" w:rsidRDefault="00802C93" w:rsidP="00802C93">
            <w:pPr>
              <w:pStyle w:val="NoSpacing"/>
            </w:pPr>
          </w:p>
        </w:tc>
      </w:tr>
      <w:tr w:rsidR="00802C93" w14:paraId="299E2187" w14:textId="77777777" w:rsidTr="00802C93">
        <w:trPr>
          <w:trHeight w:val="153"/>
        </w:trPr>
        <w:tc>
          <w:tcPr>
            <w:tcW w:w="1383" w:type="dxa"/>
          </w:tcPr>
          <w:p w14:paraId="0E1D4E29" w14:textId="77777777" w:rsidR="00802C93" w:rsidRPr="00055CE1" w:rsidRDefault="00802C93" w:rsidP="00802C93">
            <w:pPr>
              <w:rPr>
                <w:b/>
                <w:bCs/>
              </w:rPr>
            </w:pPr>
          </w:p>
        </w:tc>
        <w:tc>
          <w:tcPr>
            <w:tcW w:w="14005" w:type="dxa"/>
          </w:tcPr>
          <w:p w14:paraId="154C4274" w14:textId="77777777" w:rsidR="00802C93" w:rsidRDefault="00802C93" w:rsidP="00802C93">
            <w:pPr>
              <w:pStyle w:val="NoSpacing"/>
            </w:pPr>
          </w:p>
        </w:tc>
      </w:tr>
      <w:bookmarkEnd w:id="1"/>
    </w:tbl>
    <w:p w14:paraId="3DDA667D" w14:textId="77777777" w:rsidR="002D535F" w:rsidRDefault="002D535F">
      <w:pPr>
        <w:rPr>
          <w:sz w:val="20"/>
          <w:szCs w:val="20"/>
        </w:rPr>
      </w:pPr>
    </w:p>
    <w:p w14:paraId="3A2417CD" w14:textId="77777777" w:rsidR="002D535F" w:rsidRDefault="002D535F">
      <w:pPr>
        <w:rPr>
          <w:sz w:val="20"/>
          <w:szCs w:val="20"/>
        </w:rPr>
      </w:pPr>
    </w:p>
    <w:p w14:paraId="0EB217F3" w14:textId="5399CF77" w:rsidR="00C209EC" w:rsidRDefault="00C209EC">
      <w:pPr>
        <w:rPr>
          <w:sz w:val="20"/>
          <w:szCs w:val="20"/>
        </w:rPr>
      </w:pPr>
    </w:p>
    <w:p w14:paraId="4EB8E0CC" w14:textId="63E81686" w:rsidR="00101CA4" w:rsidRDefault="00101CA4">
      <w:pPr>
        <w:rPr>
          <w:sz w:val="20"/>
          <w:szCs w:val="20"/>
        </w:rPr>
      </w:pPr>
    </w:p>
    <w:p w14:paraId="59B504DF" w14:textId="4CFE9419" w:rsidR="00866514" w:rsidRDefault="00866514">
      <w:pPr>
        <w:rPr>
          <w:sz w:val="20"/>
          <w:szCs w:val="20"/>
        </w:rPr>
      </w:pPr>
    </w:p>
    <w:p w14:paraId="5D845534" w14:textId="77777777" w:rsidR="00866514" w:rsidRDefault="00866514">
      <w:pPr>
        <w:rPr>
          <w:sz w:val="20"/>
          <w:szCs w:val="20"/>
        </w:rPr>
      </w:pPr>
    </w:p>
    <w:p w14:paraId="56A64EDD" w14:textId="452C6281" w:rsidR="00101CA4" w:rsidRDefault="00101CA4">
      <w:pPr>
        <w:rPr>
          <w:sz w:val="20"/>
          <w:szCs w:val="20"/>
        </w:rPr>
      </w:pPr>
    </w:p>
    <w:p w14:paraId="52CBD01F" w14:textId="77777777" w:rsidR="00101CA4" w:rsidRDefault="00101CA4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2A1A8A" w14:paraId="1BEF8C08" w14:textId="77777777" w:rsidTr="002A1A8A">
        <w:trPr>
          <w:trHeight w:val="274"/>
        </w:trPr>
        <w:tc>
          <w:tcPr>
            <w:tcW w:w="15388" w:type="dxa"/>
            <w:gridSpan w:val="2"/>
          </w:tcPr>
          <w:p w14:paraId="769DB9D8" w14:textId="0F140533" w:rsidR="002A1A8A" w:rsidRDefault="002A1A8A" w:rsidP="002A1A8A">
            <w:pPr>
              <w:jc w:val="center"/>
            </w:pPr>
            <w:r w:rsidRPr="00B31371">
              <w:rPr>
                <w:b/>
                <w:bCs/>
                <w:color w:val="92D050"/>
              </w:rPr>
              <w:lastRenderedPageBreak/>
              <w:t>TOPIC:</w:t>
            </w:r>
            <w:r>
              <w:t xml:space="preserve">  </w:t>
            </w:r>
            <w:r>
              <w:rPr>
                <w:b/>
                <w:bCs/>
              </w:rPr>
              <w:t xml:space="preserve">Father’s Day </w:t>
            </w:r>
          </w:p>
        </w:tc>
      </w:tr>
      <w:tr w:rsidR="002A1A8A" w14:paraId="71DBF32A" w14:textId="77777777" w:rsidTr="002A1A8A">
        <w:tc>
          <w:tcPr>
            <w:tcW w:w="1383" w:type="dxa"/>
          </w:tcPr>
          <w:p w14:paraId="4FDBCC6C" w14:textId="77777777" w:rsidR="002A1A8A" w:rsidRPr="00BB79AA" w:rsidRDefault="002A1A8A" w:rsidP="002A1A8A">
            <w:pPr>
              <w:jc w:val="center"/>
              <w:rPr>
                <w:b/>
                <w:bCs/>
              </w:rPr>
            </w:pPr>
            <w:r w:rsidRPr="00BB79AA">
              <w:rPr>
                <w:b/>
                <w:bCs/>
              </w:rPr>
              <w:t>All Week</w:t>
            </w:r>
          </w:p>
        </w:tc>
        <w:tc>
          <w:tcPr>
            <w:tcW w:w="14005" w:type="dxa"/>
          </w:tcPr>
          <w:p w14:paraId="3E3E29F2" w14:textId="1CF6E949" w:rsidR="002A1A8A" w:rsidRPr="00D02CB1" w:rsidRDefault="002A1A8A" w:rsidP="002A1A8A">
            <w:pPr>
              <w:pStyle w:val="NoSpacing"/>
            </w:pPr>
            <w:r>
              <w:t xml:space="preserve">Making a Father’s Day Card </w:t>
            </w:r>
            <w:r w:rsidR="00944392">
              <w:t>–</w:t>
            </w:r>
            <w:r>
              <w:t xml:space="preserve"> </w:t>
            </w:r>
            <w:r w:rsidR="00944392">
              <w:t>See Picture of a handprint tree. Encourage children to mix different shades of green.</w:t>
            </w:r>
          </w:p>
        </w:tc>
      </w:tr>
    </w:tbl>
    <w:p w14:paraId="02A89CBA" w14:textId="77777777" w:rsidR="003B2374" w:rsidRDefault="003B2374">
      <w:pPr>
        <w:rPr>
          <w:sz w:val="20"/>
          <w:szCs w:val="20"/>
        </w:rPr>
      </w:pPr>
    </w:p>
    <w:p w14:paraId="669CC3AF" w14:textId="159FEF1C" w:rsidR="00055CE1" w:rsidRDefault="00055CE1" w:rsidP="006143BF">
      <w:pPr>
        <w:pStyle w:val="NoSpacing"/>
        <w:rPr>
          <w:b/>
          <w:bCs/>
          <w:u w:val="single"/>
        </w:rPr>
      </w:pPr>
    </w:p>
    <w:p w14:paraId="33A4C802" w14:textId="77777777" w:rsidR="00101CA4" w:rsidRDefault="00101CA4" w:rsidP="006143BF">
      <w:pPr>
        <w:pStyle w:val="NoSpacing"/>
        <w:rPr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9B159D" w14:paraId="5FB149B4" w14:textId="77777777" w:rsidTr="009B159D">
        <w:trPr>
          <w:trHeight w:val="274"/>
        </w:trPr>
        <w:tc>
          <w:tcPr>
            <w:tcW w:w="15388" w:type="dxa"/>
            <w:gridSpan w:val="2"/>
          </w:tcPr>
          <w:p w14:paraId="330EF3F2" w14:textId="77777777" w:rsidR="009B159D" w:rsidRDefault="009B159D" w:rsidP="009B159D">
            <w:pPr>
              <w:jc w:val="center"/>
            </w:pPr>
            <w:r w:rsidRPr="00826019">
              <w:rPr>
                <w:b/>
                <w:bCs/>
                <w:color w:val="C00000"/>
              </w:rPr>
              <w:t>MATH:</w:t>
            </w:r>
            <w:r>
              <w:t xml:space="preserve"> </w:t>
            </w:r>
            <w:r>
              <w:rPr>
                <w:b/>
                <w:bCs/>
              </w:rPr>
              <w:t>(Please work on individual targets on their reports as well)</w:t>
            </w:r>
          </w:p>
        </w:tc>
      </w:tr>
      <w:tr w:rsidR="009B159D" w14:paraId="3BD0E22C" w14:textId="77777777" w:rsidTr="009B159D">
        <w:tc>
          <w:tcPr>
            <w:tcW w:w="1383" w:type="dxa"/>
          </w:tcPr>
          <w:p w14:paraId="2F656079" w14:textId="77777777" w:rsidR="009B159D" w:rsidRDefault="009B159D" w:rsidP="009B159D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Monday</w:t>
            </w:r>
          </w:p>
        </w:tc>
        <w:tc>
          <w:tcPr>
            <w:tcW w:w="14005" w:type="dxa"/>
          </w:tcPr>
          <w:p w14:paraId="5F32D2E1" w14:textId="4E4C0F6D" w:rsidR="009B159D" w:rsidRDefault="00101CA4" w:rsidP="009B159D">
            <w:pPr>
              <w:pStyle w:val="NoSpacing"/>
            </w:pPr>
            <w:proofErr w:type="spellStart"/>
            <w:r>
              <w:t>Topmarks</w:t>
            </w:r>
            <w:proofErr w:type="spellEnd"/>
            <w:r>
              <w:t xml:space="preserve"> - Mental Maths Train – Addition to 20 – See link below</w:t>
            </w:r>
          </w:p>
        </w:tc>
      </w:tr>
      <w:tr w:rsidR="009B159D" w14:paraId="3A04B756" w14:textId="77777777" w:rsidTr="009B159D">
        <w:trPr>
          <w:trHeight w:val="318"/>
        </w:trPr>
        <w:tc>
          <w:tcPr>
            <w:tcW w:w="1383" w:type="dxa"/>
          </w:tcPr>
          <w:p w14:paraId="5781830E" w14:textId="77777777" w:rsidR="009B159D" w:rsidRDefault="009B159D" w:rsidP="009B159D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Tuesday</w:t>
            </w:r>
          </w:p>
        </w:tc>
        <w:tc>
          <w:tcPr>
            <w:tcW w:w="14005" w:type="dxa"/>
          </w:tcPr>
          <w:p w14:paraId="1E8D9E75" w14:textId="4861911F" w:rsidR="009B159D" w:rsidRPr="00B31371" w:rsidRDefault="00155DA0" w:rsidP="009B159D">
            <w:pPr>
              <w:pStyle w:val="NoSpacing"/>
            </w:pPr>
            <w:r>
              <w:t>Practice counting in 10’s to 100</w:t>
            </w:r>
          </w:p>
        </w:tc>
      </w:tr>
      <w:tr w:rsidR="009B159D" w14:paraId="08A6C74B" w14:textId="77777777" w:rsidTr="009B159D">
        <w:tc>
          <w:tcPr>
            <w:tcW w:w="1383" w:type="dxa"/>
          </w:tcPr>
          <w:p w14:paraId="61FA26FF" w14:textId="77777777" w:rsidR="009B159D" w:rsidRDefault="009B159D" w:rsidP="009B159D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005" w:type="dxa"/>
          </w:tcPr>
          <w:p w14:paraId="54B6ECC9" w14:textId="1AE13B58" w:rsidR="009B159D" w:rsidRPr="00394B20" w:rsidRDefault="00101CA4" w:rsidP="009B159D">
            <w:pPr>
              <w:pStyle w:val="NoSpacing"/>
            </w:pPr>
            <w:proofErr w:type="spellStart"/>
            <w:r>
              <w:t>Topmarks</w:t>
            </w:r>
            <w:proofErr w:type="spellEnd"/>
            <w:r>
              <w:t xml:space="preserve"> - Mental Maths Train – Subtraction to 20 – See link below</w:t>
            </w:r>
          </w:p>
        </w:tc>
      </w:tr>
      <w:tr w:rsidR="009B159D" w14:paraId="4B63B5C7" w14:textId="77777777" w:rsidTr="009B159D">
        <w:tc>
          <w:tcPr>
            <w:tcW w:w="1383" w:type="dxa"/>
          </w:tcPr>
          <w:p w14:paraId="01384DC9" w14:textId="77777777" w:rsidR="009B159D" w:rsidRDefault="009B159D" w:rsidP="009B159D">
            <w:pPr>
              <w:rPr>
                <w:b/>
                <w:bCs/>
                <w:u w:val="single"/>
              </w:rPr>
            </w:pPr>
            <w:r w:rsidRPr="00316E70">
              <w:rPr>
                <w:b/>
                <w:bCs/>
              </w:rPr>
              <w:t>Thursday</w:t>
            </w:r>
          </w:p>
        </w:tc>
        <w:tc>
          <w:tcPr>
            <w:tcW w:w="14005" w:type="dxa"/>
          </w:tcPr>
          <w:p w14:paraId="680CBAB6" w14:textId="52EFD5C8" w:rsidR="009B159D" w:rsidRDefault="00155DA0" w:rsidP="009B159D">
            <w:pPr>
              <w:pStyle w:val="NoSpacing"/>
            </w:pPr>
            <w:r>
              <w:t>Practice counting in 5’s to 100</w:t>
            </w:r>
          </w:p>
        </w:tc>
      </w:tr>
      <w:tr w:rsidR="009B159D" w14:paraId="6B5F60FF" w14:textId="77777777" w:rsidTr="009B159D">
        <w:tc>
          <w:tcPr>
            <w:tcW w:w="1383" w:type="dxa"/>
          </w:tcPr>
          <w:p w14:paraId="4B417A8B" w14:textId="77777777" w:rsidR="009B159D" w:rsidRPr="00055CE1" w:rsidRDefault="009B159D" w:rsidP="009B159D">
            <w:pPr>
              <w:rPr>
                <w:b/>
                <w:bCs/>
              </w:rPr>
            </w:pPr>
            <w:r w:rsidRPr="00055CE1">
              <w:rPr>
                <w:b/>
                <w:bCs/>
              </w:rPr>
              <w:t>Friday</w:t>
            </w:r>
          </w:p>
        </w:tc>
        <w:tc>
          <w:tcPr>
            <w:tcW w:w="14005" w:type="dxa"/>
          </w:tcPr>
          <w:p w14:paraId="2A070BE0" w14:textId="62093803" w:rsidR="009B159D" w:rsidRPr="00FE19A8" w:rsidRDefault="00155DA0" w:rsidP="009B159D">
            <w:pPr>
              <w:pStyle w:val="NoSpacing"/>
              <w:rPr>
                <w:b/>
                <w:bCs/>
              </w:rPr>
            </w:pPr>
            <w:proofErr w:type="spellStart"/>
            <w:r>
              <w:t>Topmarks</w:t>
            </w:r>
            <w:proofErr w:type="spellEnd"/>
            <w:r>
              <w:t xml:space="preserve"> – Caterpillar Sequencing – Up to 100 – See link below        </w:t>
            </w:r>
          </w:p>
        </w:tc>
      </w:tr>
    </w:tbl>
    <w:p w14:paraId="6A13F045" w14:textId="3468F166" w:rsidR="006143BF" w:rsidRDefault="006143BF" w:rsidP="008C10E9">
      <w:pPr>
        <w:pStyle w:val="NoSpacing"/>
        <w:rPr>
          <w:b/>
          <w:bCs/>
        </w:rPr>
      </w:pPr>
      <w:r w:rsidRPr="006E3168">
        <w:rPr>
          <w:b/>
          <w:bCs/>
        </w:rPr>
        <w:t xml:space="preserve"> </w:t>
      </w:r>
      <w:r w:rsidR="007B0361" w:rsidRPr="006E3168">
        <w:rPr>
          <w:b/>
          <w:bCs/>
        </w:rPr>
        <w:t xml:space="preserve">          </w:t>
      </w:r>
      <w:r w:rsidR="007C308C">
        <w:rPr>
          <w:b/>
          <w:bCs/>
        </w:rPr>
        <w:t xml:space="preserve">    </w:t>
      </w:r>
      <w:r w:rsidR="007B0361" w:rsidRPr="006E3168">
        <w:rPr>
          <w:b/>
          <w:bCs/>
        </w:rPr>
        <w:t xml:space="preserve"> </w:t>
      </w:r>
    </w:p>
    <w:p w14:paraId="64402895" w14:textId="548B64E5" w:rsidR="00101CA4" w:rsidRDefault="00101CA4" w:rsidP="008C10E9">
      <w:pPr>
        <w:pStyle w:val="NoSpacing"/>
        <w:rPr>
          <w:b/>
          <w:bCs/>
        </w:rPr>
      </w:pPr>
      <w:hyperlink r:id="rId6" w:history="1">
        <w:r w:rsidRPr="00EC392C">
          <w:rPr>
            <w:rStyle w:val="Hyperlink"/>
            <w:b/>
            <w:bCs/>
          </w:rPr>
          <w:t>https://www.topmarks.co.uk/maths-games/mental-maths-train</w:t>
        </w:r>
      </w:hyperlink>
    </w:p>
    <w:p w14:paraId="12B8B6BD" w14:textId="77777777" w:rsidR="00101CA4" w:rsidRDefault="00101CA4" w:rsidP="008C10E9">
      <w:pPr>
        <w:pStyle w:val="NoSpacing"/>
        <w:rPr>
          <w:b/>
          <w:bCs/>
        </w:rPr>
      </w:pPr>
    </w:p>
    <w:p w14:paraId="3901B3A4" w14:textId="3ECA4549" w:rsidR="00101CA4" w:rsidRDefault="00101CA4" w:rsidP="008C10E9">
      <w:pPr>
        <w:pStyle w:val="NoSpacing"/>
        <w:rPr>
          <w:b/>
          <w:bCs/>
        </w:rPr>
      </w:pPr>
      <w:hyperlink r:id="rId7" w:history="1">
        <w:r w:rsidRPr="00EC392C">
          <w:rPr>
            <w:rStyle w:val="Hyperlink"/>
            <w:b/>
            <w:bCs/>
          </w:rPr>
          <w:t>https://www.topmarks.co.uk/ordering-and-sequencing/caterpillar-ordering</w:t>
        </w:r>
      </w:hyperlink>
    </w:p>
    <w:p w14:paraId="03D15828" w14:textId="77777777" w:rsidR="00101CA4" w:rsidRDefault="00101CA4" w:rsidP="008C10E9">
      <w:pPr>
        <w:pStyle w:val="NoSpacing"/>
        <w:rPr>
          <w:b/>
          <w:bCs/>
        </w:rPr>
      </w:pPr>
    </w:p>
    <w:tbl>
      <w:tblPr>
        <w:tblStyle w:val="TableGrid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9B159D" w14:paraId="4482249F" w14:textId="77777777" w:rsidTr="009B159D">
        <w:trPr>
          <w:trHeight w:val="274"/>
        </w:trPr>
        <w:tc>
          <w:tcPr>
            <w:tcW w:w="15388" w:type="dxa"/>
            <w:gridSpan w:val="2"/>
          </w:tcPr>
          <w:p w14:paraId="3C00D845" w14:textId="77777777" w:rsidR="009B159D" w:rsidRDefault="009B159D" w:rsidP="009B159D">
            <w:pPr>
              <w:pStyle w:val="NoSpacing"/>
              <w:jc w:val="center"/>
              <w:rPr>
                <w:b/>
                <w:bCs/>
              </w:rPr>
            </w:pPr>
            <w:r w:rsidRPr="00826019">
              <w:rPr>
                <w:b/>
                <w:bCs/>
                <w:color w:val="F79646" w:themeColor="accent6"/>
              </w:rPr>
              <w:t xml:space="preserve">WRITING TASKS </w:t>
            </w:r>
            <w:r>
              <w:rPr>
                <w:b/>
                <w:bCs/>
              </w:rPr>
              <w:t>(See individual targets on their reports to be included in any writing your child does)</w:t>
            </w:r>
          </w:p>
          <w:p w14:paraId="07759281" w14:textId="77777777" w:rsidR="009B159D" w:rsidRPr="0096682C" w:rsidRDefault="009B159D" w:rsidP="009B159D">
            <w:pPr>
              <w:pStyle w:val="NoSpacing"/>
              <w:jc w:val="center"/>
            </w:pPr>
            <w:r>
              <w:t>Remember these tasks should be FUN not a chore!</w:t>
            </w:r>
          </w:p>
        </w:tc>
      </w:tr>
      <w:tr w:rsidR="00B732D8" w14:paraId="53938EC2" w14:textId="77777777" w:rsidTr="00155DA0">
        <w:trPr>
          <w:trHeight w:val="826"/>
        </w:trPr>
        <w:tc>
          <w:tcPr>
            <w:tcW w:w="1383" w:type="dxa"/>
          </w:tcPr>
          <w:p w14:paraId="4FC3C5B9" w14:textId="7DB1AB95" w:rsidR="00B732D8" w:rsidRPr="00B732D8" w:rsidRDefault="00B732D8" w:rsidP="009B159D">
            <w:pPr>
              <w:rPr>
                <w:b/>
                <w:bCs/>
              </w:rPr>
            </w:pPr>
            <w:r w:rsidRPr="00B732D8">
              <w:rPr>
                <w:b/>
                <w:bCs/>
              </w:rPr>
              <w:t>Throughout the week.</w:t>
            </w:r>
          </w:p>
        </w:tc>
        <w:tc>
          <w:tcPr>
            <w:tcW w:w="14005" w:type="dxa"/>
          </w:tcPr>
          <w:p w14:paraId="24851B82" w14:textId="1030B117" w:rsidR="00B732D8" w:rsidRDefault="00B732D8" w:rsidP="009B159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Write an acrostic poem using the word… FATHER – DADDY – DAD </w:t>
            </w:r>
            <w:r w:rsidR="00212420">
              <w:rPr>
                <w:rFonts w:cstheme="minorHAnsi"/>
              </w:rPr>
              <w:t xml:space="preserve">to describe your dad… </w:t>
            </w:r>
            <w:r>
              <w:rPr>
                <w:rFonts w:cstheme="minorHAnsi"/>
              </w:rPr>
              <w:t>for example…</w:t>
            </w:r>
          </w:p>
          <w:p w14:paraId="4F953FB4" w14:textId="241069AB" w:rsidR="00B732D8" w:rsidRDefault="00B732D8" w:rsidP="009B159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732D8">
              <w:rPr>
                <w:rFonts w:cstheme="minorHAnsi"/>
                <w:b/>
                <w:bCs/>
              </w:rPr>
              <w:t>F</w:t>
            </w:r>
            <w:r>
              <w:rPr>
                <w:rFonts w:cstheme="minorHAnsi"/>
              </w:rPr>
              <w:t xml:space="preserve">unny     </w:t>
            </w:r>
            <w:r w:rsidRPr="00B732D8">
              <w:rPr>
                <w:rFonts w:cstheme="minorHAnsi"/>
                <w:b/>
                <w:bCs/>
              </w:rPr>
              <w:t>A</w:t>
            </w:r>
            <w:r>
              <w:rPr>
                <w:rFonts w:cstheme="minorHAnsi"/>
              </w:rPr>
              <w:t xml:space="preserve">wesome     </w:t>
            </w:r>
            <w:r w:rsidRPr="00B732D8">
              <w:rPr>
                <w:rFonts w:cstheme="minorHAnsi"/>
                <w:b/>
                <w:bCs/>
              </w:rPr>
              <w:t>T</w:t>
            </w:r>
            <w:r>
              <w:rPr>
                <w:rFonts w:cstheme="minorHAnsi"/>
              </w:rPr>
              <w:t xml:space="preserve">errific     </w:t>
            </w:r>
            <w:r w:rsidRPr="00B732D8">
              <w:rPr>
                <w:rFonts w:cstheme="minorHAnsi"/>
                <w:b/>
                <w:bCs/>
              </w:rPr>
              <w:t>H</w:t>
            </w:r>
            <w:r>
              <w:rPr>
                <w:rFonts w:cstheme="minorHAnsi"/>
              </w:rPr>
              <w:t xml:space="preserve">ero     </w:t>
            </w:r>
            <w:r w:rsidRPr="00B732D8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</w:rPr>
              <w:t xml:space="preserve">nergetic     </w:t>
            </w:r>
            <w:r w:rsidRPr="00B732D8">
              <w:rPr>
                <w:rFonts w:cstheme="minorHAnsi"/>
                <w:b/>
                <w:bCs/>
              </w:rPr>
              <w:t>R</w:t>
            </w:r>
            <w:r>
              <w:rPr>
                <w:rFonts w:cstheme="minorHAnsi"/>
              </w:rPr>
              <w:t xml:space="preserve">eliable </w:t>
            </w:r>
          </w:p>
          <w:p w14:paraId="22C14DE3" w14:textId="5E758518" w:rsidR="00B732D8" w:rsidRDefault="00B732D8" w:rsidP="009B159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D7FC20F" w14:textId="0BA414EF" w:rsidR="00B732D8" w:rsidRDefault="00B732D8" w:rsidP="009B159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Write a message to your dad saying why you think he is special…</w:t>
            </w:r>
          </w:p>
          <w:p w14:paraId="30C3D08B" w14:textId="003DC0C9" w:rsidR="00B732D8" w:rsidRDefault="00B732D8" w:rsidP="009B159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12420">
              <w:rPr>
                <w:rFonts w:cstheme="minorHAnsi"/>
                <w:b/>
                <w:bCs/>
              </w:rPr>
              <w:t>I love my daddy</w:t>
            </w:r>
            <w:r>
              <w:rPr>
                <w:rFonts w:cstheme="minorHAnsi"/>
              </w:rPr>
              <w:t xml:space="preserve"> beca</w:t>
            </w:r>
            <w:r w:rsidR="00560043">
              <w:rPr>
                <w:rFonts w:cstheme="minorHAnsi"/>
              </w:rPr>
              <w:t xml:space="preserve">use… He is my hero. He is loves me. He carries me on his shoulders. Etc. </w:t>
            </w:r>
          </w:p>
          <w:p w14:paraId="110DBD69" w14:textId="77777777" w:rsidR="00B732D8" w:rsidRDefault="00B732D8" w:rsidP="009B159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17D00C7" w14:textId="1FE16603" w:rsidR="00212420" w:rsidRPr="00AF4CDC" w:rsidRDefault="00212420" w:rsidP="009B159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Write a Thank you letter to your dad. Think about all the things that your dad does that you would like to thank him for.  </w:t>
            </w:r>
          </w:p>
        </w:tc>
      </w:tr>
      <w:tr w:rsidR="009B159D" w14:paraId="4218E0CF" w14:textId="77777777" w:rsidTr="009B159D">
        <w:tc>
          <w:tcPr>
            <w:tcW w:w="1383" w:type="dxa"/>
          </w:tcPr>
          <w:p w14:paraId="5A2B0069" w14:textId="77777777" w:rsidR="009B159D" w:rsidRPr="00055CE1" w:rsidRDefault="009B159D" w:rsidP="009B159D">
            <w:pPr>
              <w:rPr>
                <w:b/>
                <w:bCs/>
              </w:rPr>
            </w:pPr>
          </w:p>
        </w:tc>
        <w:tc>
          <w:tcPr>
            <w:tcW w:w="14005" w:type="dxa"/>
          </w:tcPr>
          <w:p w14:paraId="3EBBB4EE" w14:textId="77777777" w:rsidR="009B159D" w:rsidRPr="004A07EF" w:rsidRDefault="009B159D" w:rsidP="009B159D">
            <w:pPr>
              <w:jc w:val="center"/>
              <w:rPr>
                <w:b/>
                <w:bCs/>
              </w:rPr>
            </w:pPr>
          </w:p>
        </w:tc>
      </w:tr>
    </w:tbl>
    <w:p w14:paraId="3E8FC82E" w14:textId="196E3B8C" w:rsidR="00835422" w:rsidRDefault="00835422" w:rsidP="008C10E9">
      <w:pPr>
        <w:pStyle w:val="NoSpacing"/>
      </w:pPr>
    </w:p>
    <w:p w14:paraId="34EF1B9D" w14:textId="540320E3" w:rsidR="00966742" w:rsidRDefault="00966742" w:rsidP="008C10E9">
      <w:pPr>
        <w:pStyle w:val="NoSpacing"/>
      </w:pPr>
    </w:p>
    <w:p w14:paraId="17118FEA" w14:textId="17CAC99E" w:rsidR="00966742" w:rsidRDefault="00966742" w:rsidP="008C10E9">
      <w:pPr>
        <w:pStyle w:val="NoSpacing"/>
      </w:pPr>
    </w:p>
    <w:p w14:paraId="59A5826C" w14:textId="3D8942C6" w:rsidR="00966742" w:rsidRDefault="00966742" w:rsidP="008C10E9">
      <w:pPr>
        <w:pStyle w:val="NoSpacing"/>
      </w:pPr>
    </w:p>
    <w:p w14:paraId="0F19BDDC" w14:textId="0C4FF565" w:rsidR="008E47F1" w:rsidRDefault="008E47F1"/>
    <w:p w14:paraId="7285DE95" w14:textId="7088F30C" w:rsidR="0018020F" w:rsidRDefault="0018020F" w:rsidP="001135A2">
      <w:pPr>
        <w:pStyle w:val="NoSpacing"/>
      </w:pPr>
    </w:p>
    <w:p w14:paraId="50E10447" w14:textId="6976A0C0" w:rsidR="00826019" w:rsidRDefault="00826019"/>
    <w:p w14:paraId="76B76BE6" w14:textId="75B3587A" w:rsidR="00F86584" w:rsidRDefault="00F86584"/>
    <w:p w14:paraId="7C563F52" w14:textId="0C500964" w:rsidR="00F86584" w:rsidRDefault="00F86584"/>
    <w:p w14:paraId="1A250336" w14:textId="77777777" w:rsidR="00940BAC" w:rsidRDefault="00940BAC" w:rsidP="00270CCB">
      <w:pPr>
        <w:pStyle w:val="NoSpacing"/>
      </w:pPr>
    </w:p>
    <w:p w14:paraId="36A76E32" w14:textId="77777777" w:rsidR="00D16CF6" w:rsidRDefault="00D16CF6" w:rsidP="00940BAC">
      <w:pPr>
        <w:pStyle w:val="NoSpacing"/>
      </w:pPr>
    </w:p>
    <w:p w14:paraId="0C2CA50F" w14:textId="77777777" w:rsidR="00D16CF6" w:rsidRDefault="00D16CF6" w:rsidP="00940BAC">
      <w:pPr>
        <w:pStyle w:val="NoSpacing"/>
      </w:pPr>
    </w:p>
    <w:p w14:paraId="4809C587" w14:textId="77777777" w:rsidR="00D16CF6" w:rsidRDefault="00D16CF6" w:rsidP="00940BAC">
      <w:pPr>
        <w:pStyle w:val="NoSpacing"/>
      </w:pPr>
    </w:p>
    <w:p w14:paraId="201F6296" w14:textId="77777777" w:rsidR="00D16CF6" w:rsidRDefault="00D16CF6" w:rsidP="00940BAC">
      <w:pPr>
        <w:pStyle w:val="NoSpacing"/>
      </w:pPr>
    </w:p>
    <w:p w14:paraId="3479A62D" w14:textId="77777777" w:rsidR="00D16CF6" w:rsidRDefault="00D16CF6" w:rsidP="00940BAC">
      <w:pPr>
        <w:pStyle w:val="NoSpacing"/>
      </w:pPr>
    </w:p>
    <w:p w14:paraId="36609649" w14:textId="77777777" w:rsidR="00D16CF6" w:rsidRDefault="00D16CF6" w:rsidP="00940BAC">
      <w:pPr>
        <w:pStyle w:val="NoSpacing"/>
      </w:pPr>
    </w:p>
    <w:p w14:paraId="6132B26D" w14:textId="77777777" w:rsidR="00D16CF6" w:rsidRDefault="00D16CF6" w:rsidP="00940BAC">
      <w:pPr>
        <w:pStyle w:val="NoSpacing"/>
      </w:pPr>
    </w:p>
    <w:p w14:paraId="57A9DB2F" w14:textId="77777777" w:rsidR="00D16CF6" w:rsidRDefault="00D16CF6" w:rsidP="00940BAC">
      <w:pPr>
        <w:pStyle w:val="NoSpacing"/>
      </w:pPr>
    </w:p>
    <w:p w14:paraId="06A69A2A" w14:textId="77777777" w:rsidR="00D16CF6" w:rsidRDefault="00D16CF6" w:rsidP="00940BAC">
      <w:pPr>
        <w:pStyle w:val="NoSpacing"/>
      </w:pPr>
    </w:p>
    <w:p w14:paraId="61D3E780" w14:textId="77777777" w:rsidR="00D16CF6" w:rsidRDefault="00D16CF6" w:rsidP="00940BAC">
      <w:pPr>
        <w:pStyle w:val="NoSpacing"/>
      </w:pPr>
    </w:p>
    <w:p w14:paraId="54647969" w14:textId="77777777" w:rsidR="00D16CF6" w:rsidRDefault="00D16CF6" w:rsidP="00940BAC">
      <w:pPr>
        <w:pStyle w:val="NoSpacing"/>
      </w:pPr>
    </w:p>
    <w:p w14:paraId="6A29F45F" w14:textId="77777777" w:rsidR="00D16CF6" w:rsidRDefault="00D16CF6" w:rsidP="00940BAC">
      <w:pPr>
        <w:pStyle w:val="NoSpacing"/>
      </w:pPr>
    </w:p>
    <w:p w14:paraId="5CE1B6FB" w14:textId="34A79486" w:rsidR="00D16CF6" w:rsidRDefault="00D16CF6" w:rsidP="00940BAC">
      <w:pPr>
        <w:pStyle w:val="NoSpacing"/>
      </w:pPr>
    </w:p>
    <w:p w14:paraId="4C467903" w14:textId="3006B150" w:rsidR="00D16CF6" w:rsidRPr="00940BAC" w:rsidRDefault="00D16CF6" w:rsidP="0083542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8576338" wp14:editId="0BCD2448">
                <wp:simplePos x="0" y="0"/>
                <wp:positionH relativeFrom="column">
                  <wp:posOffset>2860040</wp:posOffset>
                </wp:positionH>
                <wp:positionV relativeFrom="paragraph">
                  <wp:posOffset>-287020</wp:posOffset>
                </wp:positionV>
                <wp:extent cx="3314700" cy="19958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9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7B6AF7" w14:textId="0724F63A" w:rsidR="00155DA0" w:rsidRPr="00D16CF6" w:rsidRDefault="00155DA0" w:rsidP="00D16CF6">
                            <w:pPr>
                              <w:jc w:val="center"/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5763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5.2pt;margin-top:-22.6pt;width:261pt;height:157.15pt;z-index:251586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" filled="f" stroked="f">
                <v:textbox style="mso-fit-shape-to-text:t">
                  <w:txbxContent>
                    <w:p w14:paraId="6F7B6AF7" w14:textId="0724F63A" w:rsidR="00155DA0" w:rsidRPr="00D16CF6" w:rsidRDefault="00155DA0" w:rsidP="00D16CF6">
                      <w:pPr>
                        <w:jc w:val="center"/>
                        <w:rPr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sectPr w:rsidR="00D16CF6" w:rsidRPr="00940BAC" w:rsidSect="00156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00"/>
    <w:rsid w:val="00000BAE"/>
    <w:rsid w:val="000039B3"/>
    <w:rsid w:val="00013300"/>
    <w:rsid w:val="000200F0"/>
    <w:rsid w:val="00055CE1"/>
    <w:rsid w:val="00081542"/>
    <w:rsid w:val="0008372C"/>
    <w:rsid w:val="0008381D"/>
    <w:rsid w:val="00094635"/>
    <w:rsid w:val="000D72A6"/>
    <w:rsid w:val="00101CA4"/>
    <w:rsid w:val="001135A2"/>
    <w:rsid w:val="0012549A"/>
    <w:rsid w:val="0013390B"/>
    <w:rsid w:val="00155DA0"/>
    <w:rsid w:val="00156396"/>
    <w:rsid w:val="0018020F"/>
    <w:rsid w:val="00186856"/>
    <w:rsid w:val="00192C8E"/>
    <w:rsid w:val="00192D83"/>
    <w:rsid w:val="001A36DF"/>
    <w:rsid w:val="001B0C4D"/>
    <w:rsid w:val="001B79C4"/>
    <w:rsid w:val="001C1896"/>
    <w:rsid w:val="001C3320"/>
    <w:rsid w:val="001D1370"/>
    <w:rsid w:val="001D3BC8"/>
    <w:rsid w:val="001E37E1"/>
    <w:rsid w:val="00200EC1"/>
    <w:rsid w:val="00212420"/>
    <w:rsid w:val="002158D7"/>
    <w:rsid w:val="00227398"/>
    <w:rsid w:val="002462D4"/>
    <w:rsid w:val="00251D09"/>
    <w:rsid w:val="00264F27"/>
    <w:rsid w:val="00270CCB"/>
    <w:rsid w:val="002A1A8A"/>
    <w:rsid w:val="002D4C49"/>
    <w:rsid w:val="002D535F"/>
    <w:rsid w:val="002E4360"/>
    <w:rsid w:val="002E74BE"/>
    <w:rsid w:val="002F026B"/>
    <w:rsid w:val="00300F84"/>
    <w:rsid w:val="00310A14"/>
    <w:rsid w:val="00316E70"/>
    <w:rsid w:val="003248AC"/>
    <w:rsid w:val="00360775"/>
    <w:rsid w:val="003636A1"/>
    <w:rsid w:val="00377C35"/>
    <w:rsid w:val="00394B20"/>
    <w:rsid w:val="003B2374"/>
    <w:rsid w:val="003B2CA5"/>
    <w:rsid w:val="003B5676"/>
    <w:rsid w:val="003B7AB1"/>
    <w:rsid w:val="003C68C0"/>
    <w:rsid w:val="003D2B69"/>
    <w:rsid w:val="003D54CF"/>
    <w:rsid w:val="004218D3"/>
    <w:rsid w:val="00433AAB"/>
    <w:rsid w:val="0045026C"/>
    <w:rsid w:val="0049416B"/>
    <w:rsid w:val="004A07EF"/>
    <w:rsid w:val="004F408B"/>
    <w:rsid w:val="00500AB0"/>
    <w:rsid w:val="00537661"/>
    <w:rsid w:val="00550786"/>
    <w:rsid w:val="00560043"/>
    <w:rsid w:val="005674A2"/>
    <w:rsid w:val="00583E51"/>
    <w:rsid w:val="005A743D"/>
    <w:rsid w:val="005B633C"/>
    <w:rsid w:val="005E1242"/>
    <w:rsid w:val="005F2DA6"/>
    <w:rsid w:val="006140AA"/>
    <w:rsid w:val="006143BF"/>
    <w:rsid w:val="006164AC"/>
    <w:rsid w:val="006459E9"/>
    <w:rsid w:val="0065155B"/>
    <w:rsid w:val="00661817"/>
    <w:rsid w:val="0066626F"/>
    <w:rsid w:val="00682C0F"/>
    <w:rsid w:val="006A673D"/>
    <w:rsid w:val="006B56D6"/>
    <w:rsid w:val="006B7107"/>
    <w:rsid w:val="006C5600"/>
    <w:rsid w:val="006D1D7C"/>
    <w:rsid w:val="006E3168"/>
    <w:rsid w:val="006F3F2F"/>
    <w:rsid w:val="006F4277"/>
    <w:rsid w:val="00704770"/>
    <w:rsid w:val="00720C79"/>
    <w:rsid w:val="00725C0B"/>
    <w:rsid w:val="00741E15"/>
    <w:rsid w:val="0075479E"/>
    <w:rsid w:val="0075700A"/>
    <w:rsid w:val="00760B10"/>
    <w:rsid w:val="00764E59"/>
    <w:rsid w:val="00772300"/>
    <w:rsid w:val="00783220"/>
    <w:rsid w:val="00791107"/>
    <w:rsid w:val="00792DDE"/>
    <w:rsid w:val="007B0361"/>
    <w:rsid w:val="007B048F"/>
    <w:rsid w:val="007C308C"/>
    <w:rsid w:val="007C4398"/>
    <w:rsid w:val="00802C93"/>
    <w:rsid w:val="008229CE"/>
    <w:rsid w:val="00826019"/>
    <w:rsid w:val="00835422"/>
    <w:rsid w:val="00845371"/>
    <w:rsid w:val="008456D9"/>
    <w:rsid w:val="008506EB"/>
    <w:rsid w:val="008549DA"/>
    <w:rsid w:val="00866514"/>
    <w:rsid w:val="0088264A"/>
    <w:rsid w:val="00895E0A"/>
    <w:rsid w:val="008C10E9"/>
    <w:rsid w:val="008D19D5"/>
    <w:rsid w:val="008E2E8A"/>
    <w:rsid w:val="008E47F1"/>
    <w:rsid w:val="0091488C"/>
    <w:rsid w:val="0092398E"/>
    <w:rsid w:val="0092656D"/>
    <w:rsid w:val="009315BF"/>
    <w:rsid w:val="00940BAC"/>
    <w:rsid w:val="009418C9"/>
    <w:rsid w:val="00944392"/>
    <w:rsid w:val="009629F2"/>
    <w:rsid w:val="00962ABE"/>
    <w:rsid w:val="00966742"/>
    <w:rsid w:val="0096682C"/>
    <w:rsid w:val="00973F4F"/>
    <w:rsid w:val="0098547B"/>
    <w:rsid w:val="00991392"/>
    <w:rsid w:val="009926EA"/>
    <w:rsid w:val="009B159D"/>
    <w:rsid w:val="009B2D99"/>
    <w:rsid w:val="009B3396"/>
    <w:rsid w:val="009E1F87"/>
    <w:rsid w:val="00A036BA"/>
    <w:rsid w:val="00A1396C"/>
    <w:rsid w:val="00A144D3"/>
    <w:rsid w:val="00A30DD4"/>
    <w:rsid w:val="00A43DB9"/>
    <w:rsid w:val="00A451BB"/>
    <w:rsid w:val="00AA2C6A"/>
    <w:rsid w:val="00AA77AD"/>
    <w:rsid w:val="00AB511C"/>
    <w:rsid w:val="00AD6778"/>
    <w:rsid w:val="00AE14F3"/>
    <w:rsid w:val="00AF4CDC"/>
    <w:rsid w:val="00B20315"/>
    <w:rsid w:val="00B31371"/>
    <w:rsid w:val="00B32FAC"/>
    <w:rsid w:val="00B6556E"/>
    <w:rsid w:val="00B732D8"/>
    <w:rsid w:val="00B85B55"/>
    <w:rsid w:val="00B962AB"/>
    <w:rsid w:val="00BB79AA"/>
    <w:rsid w:val="00BC027F"/>
    <w:rsid w:val="00BC7F91"/>
    <w:rsid w:val="00BF584E"/>
    <w:rsid w:val="00C00B2A"/>
    <w:rsid w:val="00C07D43"/>
    <w:rsid w:val="00C15DF0"/>
    <w:rsid w:val="00C209EC"/>
    <w:rsid w:val="00C243C2"/>
    <w:rsid w:val="00C25C23"/>
    <w:rsid w:val="00C358D5"/>
    <w:rsid w:val="00C54B7C"/>
    <w:rsid w:val="00C57EF9"/>
    <w:rsid w:val="00C80224"/>
    <w:rsid w:val="00C83EB5"/>
    <w:rsid w:val="00C951AC"/>
    <w:rsid w:val="00C97160"/>
    <w:rsid w:val="00CC2C54"/>
    <w:rsid w:val="00D02CB1"/>
    <w:rsid w:val="00D1126F"/>
    <w:rsid w:val="00D16CF6"/>
    <w:rsid w:val="00D209AA"/>
    <w:rsid w:val="00DA6BB8"/>
    <w:rsid w:val="00DB5500"/>
    <w:rsid w:val="00DD6208"/>
    <w:rsid w:val="00DF4D1A"/>
    <w:rsid w:val="00E01A80"/>
    <w:rsid w:val="00E1301A"/>
    <w:rsid w:val="00E54BCA"/>
    <w:rsid w:val="00E57DEB"/>
    <w:rsid w:val="00EA0226"/>
    <w:rsid w:val="00EA48C7"/>
    <w:rsid w:val="00EB39BA"/>
    <w:rsid w:val="00ED1CEF"/>
    <w:rsid w:val="00EF04B7"/>
    <w:rsid w:val="00EF0DB5"/>
    <w:rsid w:val="00F12977"/>
    <w:rsid w:val="00F35F2E"/>
    <w:rsid w:val="00F51050"/>
    <w:rsid w:val="00F52E04"/>
    <w:rsid w:val="00F57A81"/>
    <w:rsid w:val="00F758C2"/>
    <w:rsid w:val="00F86584"/>
    <w:rsid w:val="00F920F9"/>
    <w:rsid w:val="00F95777"/>
    <w:rsid w:val="00FD4C29"/>
    <w:rsid w:val="00FE19A8"/>
    <w:rsid w:val="00FE2E38"/>
    <w:rsid w:val="00FF13D1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D284"/>
  <w15:docId w15:val="{67665517-B7F3-4120-A8DB-C5015A53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12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26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43B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33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ordering-and-sequencing/caterpillar-orde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marks.co.uk/maths-games/mental-maths-train" TargetMode="External"/><Relationship Id="rId5" Type="http://schemas.openxmlformats.org/officeDocument/2006/relationships/hyperlink" Target="https://phonicsplaycomics.co.uk/comics.html" TargetMode="External"/><Relationship Id="rId4" Type="http://schemas.openxmlformats.org/officeDocument/2006/relationships/hyperlink" Target="https://www.bbc.co.uk/iplayer/episode/p0657bxm/happy-tent-tales-8the-giants-causewa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Harbans Sahotay</cp:lastModifiedBy>
  <cp:revision>8</cp:revision>
  <dcterms:created xsi:type="dcterms:W3CDTF">2020-06-09T17:42:00Z</dcterms:created>
  <dcterms:modified xsi:type="dcterms:W3CDTF">2020-06-10T18:18:00Z</dcterms:modified>
</cp:coreProperties>
</file>